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C02F" w14:textId="15FF7657" w:rsidR="003D24FB" w:rsidRPr="00D75338" w:rsidRDefault="00000000">
      <w:pPr>
        <w:spacing w:after="0" w:line="240" w:lineRule="auto"/>
        <w:jc w:val="both"/>
        <w:rPr>
          <w:rFonts w:ascii="Arial" w:eastAsia="Arial" w:hAnsi="Arial" w:cs="Arial"/>
          <w:b/>
        </w:rPr>
      </w:pPr>
      <w:r w:rsidRPr="00D75338">
        <w:rPr>
          <w:rFonts w:ascii="Arial" w:eastAsia="Arial" w:hAnsi="Arial" w:cs="Arial"/>
          <w:b/>
        </w:rPr>
        <w:t>CONVOCATORIA</w:t>
      </w:r>
      <w:r w:rsidR="00C06A42">
        <w:rPr>
          <w:rFonts w:ascii="Arial" w:eastAsia="Arial" w:hAnsi="Arial" w:cs="Arial"/>
          <w:b/>
        </w:rPr>
        <w:t xml:space="preserve"> </w:t>
      </w:r>
      <w:r w:rsidRPr="00D75338">
        <w:rPr>
          <w:rFonts w:ascii="Arial" w:eastAsia="Arial" w:hAnsi="Arial" w:cs="Arial"/>
          <w:b/>
          <w:highlight w:val="white"/>
        </w:rPr>
        <w:t>OPD/</w:t>
      </w:r>
      <w:r w:rsidR="00A02DB4" w:rsidRPr="00D75338">
        <w:rPr>
          <w:rFonts w:ascii="Arial" w:eastAsia="Arial" w:hAnsi="Arial" w:cs="Arial"/>
          <w:b/>
        </w:rPr>
        <w:t>CENDI</w:t>
      </w:r>
      <w:r w:rsidRPr="00D75338">
        <w:rPr>
          <w:rFonts w:ascii="Arial" w:eastAsia="Arial" w:hAnsi="Arial" w:cs="Arial"/>
          <w:b/>
        </w:rPr>
        <w:t>/SC/0</w:t>
      </w:r>
      <w:r w:rsidR="00B728AE">
        <w:rPr>
          <w:rFonts w:ascii="Arial" w:eastAsia="Arial" w:hAnsi="Arial" w:cs="Arial"/>
          <w:b/>
        </w:rPr>
        <w:t>1</w:t>
      </w:r>
      <w:r w:rsidR="0025246E">
        <w:rPr>
          <w:rFonts w:ascii="Arial" w:eastAsia="Arial" w:hAnsi="Arial" w:cs="Arial"/>
          <w:b/>
        </w:rPr>
        <w:t>3</w:t>
      </w:r>
      <w:r w:rsidRPr="00D75338">
        <w:rPr>
          <w:rFonts w:ascii="Arial" w:eastAsia="Arial" w:hAnsi="Arial" w:cs="Arial"/>
          <w:b/>
        </w:rPr>
        <w:t>/202</w:t>
      </w:r>
      <w:r w:rsidR="00756568">
        <w:rPr>
          <w:rFonts w:ascii="Arial" w:eastAsia="Arial" w:hAnsi="Arial" w:cs="Arial"/>
          <w:b/>
        </w:rPr>
        <w:t>6</w:t>
      </w:r>
      <w:r w:rsidRPr="00D75338">
        <w:rPr>
          <w:rFonts w:ascii="Arial" w:eastAsia="Arial" w:hAnsi="Arial" w:cs="Arial"/>
          <w:b/>
        </w:rPr>
        <w:t xml:space="preserve">, </w:t>
      </w:r>
      <w:r w:rsidR="00B728AE">
        <w:rPr>
          <w:rFonts w:ascii="Arial" w:eastAsia="Arial" w:hAnsi="Arial" w:cs="Arial"/>
          <w:b/>
        </w:rPr>
        <w:t xml:space="preserve">ADQUISICIÓN DE </w:t>
      </w:r>
      <w:r w:rsidR="0025246E">
        <w:rPr>
          <w:rFonts w:ascii="Arial" w:eastAsia="Arial" w:hAnsi="Arial" w:cs="Arial"/>
          <w:b/>
        </w:rPr>
        <w:t>PAPELERIA</w:t>
      </w:r>
      <w:r w:rsidR="00C06A42">
        <w:rPr>
          <w:rFonts w:ascii="Arial" w:eastAsia="Arial" w:hAnsi="Arial" w:cs="Arial"/>
          <w:b/>
        </w:rPr>
        <w:t xml:space="preserve"> </w:t>
      </w:r>
      <w:r w:rsidR="008F3899">
        <w:rPr>
          <w:rFonts w:ascii="Arial" w:eastAsia="Arial" w:hAnsi="Arial" w:cs="Arial"/>
          <w:b/>
          <w:highlight w:val="white"/>
        </w:rPr>
        <w:t>PARA EL</w:t>
      </w:r>
      <w:r w:rsidR="007D126B">
        <w:rPr>
          <w:rFonts w:ascii="Arial" w:eastAsia="Arial" w:hAnsi="Arial" w:cs="Arial"/>
          <w:b/>
          <w:highlight w:val="white"/>
        </w:rPr>
        <w:t xml:space="preserve"> CEN</w:t>
      </w:r>
      <w:r w:rsidR="00585A43">
        <w:rPr>
          <w:rFonts w:ascii="Arial" w:eastAsia="Arial" w:hAnsi="Arial" w:cs="Arial"/>
          <w:b/>
          <w:highlight w:val="white"/>
        </w:rPr>
        <w:t>TRO DE ESTIMULACION PARA PERSONAS CON DISCAPACIDAD INTELECTUAL</w:t>
      </w:r>
      <w:r w:rsidRPr="00D75338">
        <w:rPr>
          <w:rFonts w:ascii="Arial" w:eastAsia="Arial" w:hAnsi="Arial" w:cs="Arial"/>
          <w:b/>
          <w:highlight w:val="white"/>
        </w:rPr>
        <w:t xml:space="preserve"> DEL MUNICIPIO DE TLAJOMULCO DE ZÚÑIGA, JALISCO”</w:t>
      </w:r>
      <w:r w:rsidRPr="00D75338">
        <w:rPr>
          <w:rFonts w:ascii="Arial" w:eastAsia="Arial" w:hAnsi="Arial" w:cs="Arial"/>
          <w:b/>
        </w:rPr>
        <w:t xml:space="preserve"> </w:t>
      </w:r>
      <w:r w:rsidRPr="00D75338">
        <w:rPr>
          <w:rFonts w:ascii="Arial" w:eastAsia="Arial" w:hAnsi="Arial" w:cs="Arial"/>
          <w:b/>
          <w:highlight w:val="white"/>
        </w:rPr>
        <w:t>(</w:t>
      </w:r>
      <w:r w:rsidR="000B55F8">
        <w:rPr>
          <w:rFonts w:ascii="Arial" w:eastAsia="Arial" w:hAnsi="Arial" w:cs="Arial"/>
          <w:b/>
          <w:highlight w:val="white"/>
        </w:rPr>
        <w:t>CENDI</w:t>
      </w:r>
      <w:r w:rsidRPr="00D75338">
        <w:rPr>
          <w:rFonts w:ascii="Arial" w:eastAsia="Arial" w:hAnsi="Arial" w:cs="Arial"/>
          <w:b/>
          <w:highlight w:val="white"/>
        </w:rPr>
        <w:t>)</w:t>
      </w:r>
      <w:r w:rsidR="00B728AE">
        <w:rPr>
          <w:rFonts w:ascii="Arial" w:eastAsia="Arial" w:hAnsi="Arial" w:cs="Arial"/>
          <w:b/>
        </w:rPr>
        <w:t xml:space="preserve"> </w:t>
      </w:r>
    </w:p>
    <w:p w14:paraId="15608CDD" w14:textId="77777777" w:rsidR="00EE4D31" w:rsidRPr="00D75338" w:rsidRDefault="00EE4D31">
      <w:pPr>
        <w:spacing w:after="0" w:line="240" w:lineRule="auto"/>
        <w:jc w:val="center"/>
        <w:rPr>
          <w:rFonts w:ascii="Arial" w:eastAsia="Arial" w:hAnsi="Arial" w:cs="Arial"/>
          <w:b/>
        </w:rPr>
      </w:pPr>
    </w:p>
    <w:p w14:paraId="3408C032" w14:textId="679591F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El Municipio de Tlajomulco de Zúñiga, Jalisco a través del Organismo Público Descentralizado, </w:t>
      </w:r>
      <w:r w:rsidR="00C541FB" w:rsidRPr="00D75338">
        <w:rPr>
          <w:rFonts w:ascii="Arial" w:eastAsia="Arial" w:hAnsi="Arial" w:cs="Arial"/>
        </w:rPr>
        <w:t xml:space="preserve">Centro de Estimulación para </w:t>
      </w:r>
      <w:r w:rsidR="00585A43">
        <w:rPr>
          <w:rFonts w:ascii="Arial" w:eastAsia="Arial" w:hAnsi="Arial" w:cs="Arial"/>
        </w:rPr>
        <w:t>P</w:t>
      </w:r>
      <w:r w:rsidR="00C541FB" w:rsidRPr="00D75338">
        <w:rPr>
          <w:rFonts w:ascii="Arial" w:eastAsia="Arial" w:hAnsi="Arial" w:cs="Arial"/>
        </w:rPr>
        <w:t>ersonas con Discapacidad Intelectual</w:t>
      </w:r>
      <w:r w:rsidRPr="00D75338">
        <w:rPr>
          <w:rFonts w:ascii="Arial" w:eastAsia="Arial" w:hAnsi="Arial" w:cs="Arial"/>
        </w:rPr>
        <w:t xml:space="preserve"> del Municipio de Tlajomulco de Zúñiga</w:t>
      </w:r>
      <w:r w:rsidR="00585A43">
        <w:rPr>
          <w:rFonts w:ascii="Arial" w:eastAsia="Arial" w:hAnsi="Arial" w:cs="Arial"/>
        </w:rPr>
        <w:t>, Jalisco</w:t>
      </w:r>
      <w:r w:rsidRPr="00D75338">
        <w:rPr>
          <w:rFonts w:ascii="Arial" w:eastAsia="Arial" w:hAnsi="Arial" w:cs="Arial"/>
        </w:rPr>
        <w:t xml:space="preserve"> ubicado en la </w:t>
      </w:r>
      <w:proofErr w:type="spellStart"/>
      <w:r w:rsidR="00C541FB" w:rsidRPr="00D75338">
        <w:rPr>
          <w:rFonts w:ascii="Arial" w:eastAsia="Arial" w:hAnsi="Arial" w:cs="Arial"/>
        </w:rPr>
        <w:t>Blvd</w:t>
      </w:r>
      <w:proofErr w:type="spellEnd"/>
      <w:r w:rsidR="00C541FB" w:rsidRPr="00D75338">
        <w:rPr>
          <w:rFonts w:ascii="Arial" w:eastAsia="Arial" w:hAnsi="Arial" w:cs="Arial"/>
        </w:rPr>
        <w:t xml:space="preserve">. Yuscapan # 335, </w:t>
      </w:r>
      <w:r w:rsidR="00A62DFB" w:rsidRPr="00D75338">
        <w:rPr>
          <w:rFonts w:ascii="Arial" w:eastAsia="Arial" w:hAnsi="Arial" w:cs="Arial"/>
        </w:rPr>
        <w:t>Clúster</w:t>
      </w:r>
      <w:r w:rsidR="00C541FB" w:rsidRPr="00D75338">
        <w:rPr>
          <w:rFonts w:ascii="Arial" w:eastAsia="Arial" w:hAnsi="Arial" w:cs="Arial"/>
        </w:rPr>
        <w:t xml:space="preserve"> 22, Hacienda Santa Fe, Tlajomulco de Zúñiga Jalisco</w:t>
      </w:r>
      <w:r w:rsidRPr="00D75338">
        <w:rPr>
          <w:rFonts w:ascii="Arial" w:eastAsia="Arial" w:hAnsi="Arial" w:cs="Arial"/>
        </w:rPr>
        <w:t>,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4EC203B2" w14:textId="77777777" w:rsidR="00EE4D31" w:rsidRDefault="00EE4D31">
      <w:pPr>
        <w:spacing w:after="0" w:line="240" w:lineRule="auto"/>
        <w:jc w:val="both"/>
        <w:rPr>
          <w:rFonts w:ascii="Arial" w:eastAsia="Arial" w:hAnsi="Arial" w:cs="Arial"/>
        </w:rPr>
      </w:pPr>
    </w:p>
    <w:p w14:paraId="0414B316" w14:textId="77777777" w:rsidR="003D24FB" w:rsidRPr="00D75338" w:rsidRDefault="003D24FB">
      <w:pPr>
        <w:spacing w:after="0" w:line="240" w:lineRule="auto"/>
        <w:jc w:val="both"/>
        <w:rPr>
          <w:rFonts w:ascii="Arial" w:eastAsia="Arial" w:hAnsi="Arial" w:cs="Arial"/>
        </w:rPr>
      </w:pPr>
    </w:p>
    <w:tbl>
      <w:tblPr>
        <w:tblStyle w:val="af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77"/>
      </w:tblGrid>
      <w:tr w:rsidR="00EE4D31" w:rsidRPr="00D75338" w14:paraId="18CE5185" w14:textId="77777777">
        <w:trPr>
          <w:trHeight w:val="340"/>
        </w:trPr>
        <w:tc>
          <w:tcPr>
            <w:tcW w:w="4390" w:type="dxa"/>
          </w:tcPr>
          <w:p w14:paraId="29270A4A" w14:textId="77777777" w:rsidR="00EE4D31" w:rsidRPr="00D75338" w:rsidRDefault="00000000">
            <w:pPr>
              <w:rPr>
                <w:rFonts w:ascii="Arial" w:eastAsia="Arial" w:hAnsi="Arial" w:cs="Arial"/>
                <w:lang w:val="es-MX"/>
              </w:rPr>
            </w:pPr>
            <w:r w:rsidRPr="00D75338">
              <w:rPr>
                <w:rFonts w:ascii="Arial" w:eastAsia="Arial" w:hAnsi="Arial" w:cs="Arial"/>
                <w:lang w:val="es-MX"/>
              </w:rPr>
              <w:t xml:space="preserve">Origen de los Recursos </w:t>
            </w:r>
          </w:p>
        </w:tc>
        <w:tc>
          <w:tcPr>
            <w:tcW w:w="4677" w:type="dxa"/>
          </w:tcPr>
          <w:p w14:paraId="59C29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Municipal </w:t>
            </w:r>
          </w:p>
        </w:tc>
      </w:tr>
      <w:tr w:rsidR="00EE4D31" w:rsidRPr="00D75338" w14:paraId="692C6653" w14:textId="77777777">
        <w:tc>
          <w:tcPr>
            <w:tcW w:w="4390" w:type="dxa"/>
          </w:tcPr>
          <w:p w14:paraId="3E1A1649"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Carácter de la Licitación </w:t>
            </w:r>
          </w:p>
        </w:tc>
        <w:tc>
          <w:tcPr>
            <w:tcW w:w="4677" w:type="dxa"/>
          </w:tcPr>
          <w:p w14:paraId="09D5C67D"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Local</w:t>
            </w:r>
          </w:p>
        </w:tc>
      </w:tr>
      <w:tr w:rsidR="00EE4D31" w:rsidRPr="00D75338" w14:paraId="5F44DD95" w14:textId="77777777">
        <w:tc>
          <w:tcPr>
            <w:tcW w:w="4390" w:type="dxa"/>
          </w:tcPr>
          <w:p w14:paraId="675E71D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Ejercicio Fiscal que abarca la Contratación </w:t>
            </w:r>
          </w:p>
        </w:tc>
        <w:tc>
          <w:tcPr>
            <w:tcW w:w="4677" w:type="dxa"/>
          </w:tcPr>
          <w:p w14:paraId="2D423054"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202</w:t>
            </w:r>
            <w:r w:rsidR="00756568">
              <w:rPr>
                <w:rFonts w:ascii="Arial" w:eastAsia="Arial" w:hAnsi="Arial" w:cs="Arial"/>
                <w:lang w:val="es-MX"/>
              </w:rPr>
              <w:t>6</w:t>
            </w:r>
          </w:p>
        </w:tc>
      </w:tr>
      <w:tr w:rsidR="00EE4D31" w:rsidRPr="00D75338" w14:paraId="36C61DE0" w14:textId="77777777">
        <w:tc>
          <w:tcPr>
            <w:tcW w:w="4390" w:type="dxa"/>
          </w:tcPr>
          <w:p w14:paraId="6FF57983"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Tipo de Contrato o </w:t>
            </w:r>
            <w:r w:rsidR="003D24FB" w:rsidRPr="00D75338">
              <w:rPr>
                <w:rFonts w:ascii="Arial" w:eastAsia="Arial" w:hAnsi="Arial" w:cs="Arial"/>
                <w:lang w:val="es-MX"/>
              </w:rPr>
              <w:t>Pedido (</w:t>
            </w:r>
            <w:r w:rsidRPr="00D75338">
              <w:rPr>
                <w:rFonts w:ascii="Arial" w:eastAsia="Arial" w:hAnsi="Arial" w:cs="Arial"/>
                <w:lang w:val="es-MX"/>
              </w:rPr>
              <w:t>Orden de Compra)</w:t>
            </w:r>
          </w:p>
        </w:tc>
        <w:tc>
          <w:tcPr>
            <w:tcW w:w="4677" w:type="dxa"/>
          </w:tcPr>
          <w:p w14:paraId="3743955F" w14:textId="77777777" w:rsidR="00EE4D31" w:rsidRPr="00D75338" w:rsidRDefault="00756568">
            <w:pPr>
              <w:jc w:val="both"/>
              <w:rPr>
                <w:rFonts w:ascii="Arial" w:eastAsia="Arial" w:hAnsi="Arial" w:cs="Arial"/>
                <w:lang w:val="es-MX"/>
              </w:rPr>
            </w:pPr>
            <w:r>
              <w:rPr>
                <w:rFonts w:ascii="Arial" w:eastAsia="Arial" w:hAnsi="Arial" w:cs="Arial"/>
                <w:lang w:val="es-MX"/>
              </w:rPr>
              <w:t>Abierto</w:t>
            </w:r>
          </w:p>
        </w:tc>
      </w:tr>
      <w:tr w:rsidR="00EE4D31" w:rsidRPr="00D75338" w14:paraId="391E1B6B" w14:textId="77777777">
        <w:tc>
          <w:tcPr>
            <w:tcW w:w="4390" w:type="dxa"/>
          </w:tcPr>
          <w:p w14:paraId="6974F556"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Adjudicación de los Bienes o Servicios </w:t>
            </w:r>
          </w:p>
        </w:tc>
        <w:tc>
          <w:tcPr>
            <w:tcW w:w="4677" w:type="dxa"/>
          </w:tcPr>
          <w:p w14:paraId="46F4D1B6" w14:textId="0A687F05" w:rsidR="00EE4D31" w:rsidRPr="00D75338" w:rsidRDefault="00DC2392">
            <w:pPr>
              <w:jc w:val="both"/>
              <w:rPr>
                <w:rFonts w:ascii="Arial" w:eastAsia="Arial" w:hAnsi="Arial" w:cs="Arial"/>
                <w:b/>
                <w:lang w:val="es-MX"/>
              </w:rPr>
            </w:pPr>
            <w:r>
              <w:rPr>
                <w:rFonts w:ascii="Arial" w:eastAsia="Arial" w:hAnsi="Arial" w:cs="Arial"/>
                <w:b/>
                <w:lang w:val="es-MX"/>
              </w:rPr>
              <w:t>Por partida</w:t>
            </w:r>
          </w:p>
        </w:tc>
      </w:tr>
      <w:tr w:rsidR="00EE4D31" w:rsidRPr="00D75338" w14:paraId="145A5B86" w14:textId="77777777" w:rsidTr="0006670D">
        <w:tc>
          <w:tcPr>
            <w:tcW w:w="4390" w:type="dxa"/>
          </w:tcPr>
          <w:p w14:paraId="530EABB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La partida presupuestal, de conformidad con el clasificador por objeto del gasto</w:t>
            </w:r>
          </w:p>
        </w:tc>
        <w:tc>
          <w:tcPr>
            <w:tcW w:w="4677" w:type="dxa"/>
          </w:tcPr>
          <w:p w14:paraId="74DE6F22" w14:textId="4C86306A" w:rsidR="00DC2392" w:rsidRPr="00D75338" w:rsidRDefault="00B728AE" w:rsidP="00E50D7A">
            <w:pPr>
              <w:spacing w:before="176"/>
              <w:rPr>
                <w:rFonts w:ascii="Arial" w:eastAsia="Arial" w:hAnsi="Arial" w:cs="Arial"/>
                <w:lang w:val="es-MX"/>
              </w:rPr>
            </w:pPr>
            <w:r>
              <w:rPr>
                <w:rFonts w:ascii="Arial" w:eastAsia="Arial" w:hAnsi="Arial" w:cs="Arial"/>
                <w:lang w:val="es-MX"/>
              </w:rPr>
              <w:t>21</w:t>
            </w:r>
            <w:r w:rsidR="00DC2392">
              <w:rPr>
                <w:rFonts w:ascii="Arial" w:eastAsia="Arial" w:hAnsi="Arial" w:cs="Arial"/>
                <w:lang w:val="es-MX"/>
              </w:rPr>
              <w:t>11</w:t>
            </w:r>
          </w:p>
        </w:tc>
      </w:tr>
      <w:tr w:rsidR="00EE4D31" w:rsidRPr="00D75338" w14:paraId="5A7DA3DF" w14:textId="77777777">
        <w:tc>
          <w:tcPr>
            <w:tcW w:w="4390" w:type="dxa"/>
          </w:tcPr>
          <w:p w14:paraId="6975D40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Criterio de evaluación de propuestas </w:t>
            </w:r>
          </w:p>
        </w:tc>
        <w:tc>
          <w:tcPr>
            <w:tcW w:w="4677" w:type="dxa"/>
          </w:tcPr>
          <w:p w14:paraId="685330A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Binario</w:t>
            </w:r>
          </w:p>
        </w:tc>
      </w:tr>
      <w:tr w:rsidR="00EE4D31" w:rsidRPr="00D75338" w14:paraId="0DDE8AF8" w14:textId="77777777">
        <w:tc>
          <w:tcPr>
            <w:tcW w:w="4390" w:type="dxa"/>
          </w:tcPr>
          <w:p w14:paraId="210486DE"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Fecha de Publicación</w:t>
            </w:r>
          </w:p>
        </w:tc>
        <w:tc>
          <w:tcPr>
            <w:tcW w:w="4677" w:type="dxa"/>
          </w:tcPr>
          <w:p w14:paraId="45B6B8DB" w14:textId="64B6B548" w:rsidR="00EE4D31" w:rsidRPr="00D75338" w:rsidRDefault="00124D32">
            <w:pPr>
              <w:spacing w:after="200" w:line="276" w:lineRule="auto"/>
              <w:jc w:val="both"/>
              <w:rPr>
                <w:rFonts w:ascii="Arial" w:eastAsia="Arial" w:hAnsi="Arial" w:cs="Arial"/>
                <w:b/>
                <w:lang w:val="es-MX"/>
              </w:rPr>
            </w:pPr>
            <w:r>
              <w:rPr>
                <w:rFonts w:ascii="Arial" w:eastAsia="Arial" w:hAnsi="Arial" w:cs="Arial"/>
                <w:b/>
                <w:lang w:val="es-MX"/>
              </w:rPr>
              <w:t>15 de julio 2026</w:t>
            </w:r>
          </w:p>
        </w:tc>
      </w:tr>
      <w:tr w:rsidR="00EE4D31" w:rsidRPr="00D75338" w14:paraId="4710973D" w14:textId="77777777" w:rsidTr="00756568">
        <w:trPr>
          <w:trHeight w:val="809"/>
        </w:trPr>
        <w:tc>
          <w:tcPr>
            <w:tcW w:w="4390" w:type="dxa"/>
          </w:tcPr>
          <w:p w14:paraId="2D860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Aclaraciones</w:t>
            </w:r>
          </w:p>
        </w:tc>
        <w:tc>
          <w:tcPr>
            <w:tcW w:w="4677" w:type="dxa"/>
          </w:tcPr>
          <w:p w14:paraId="096DCCEC"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Al teléfono </w:t>
            </w:r>
            <w:r w:rsidR="00E50D7A" w:rsidRPr="00D75338">
              <w:rPr>
                <w:rFonts w:ascii="Arial" w:eastAsia="Arial" w:hAnsi="Arial" w:cs="Arial"/>
                <w:lang w:val="es-MX"/>
              </w:rPr>
              <w:t>3337971791</w:t>
            </w:r>
            <w:r w:rsidRPr="00D75338">
              <w:rPr>
                <w:rFonts w:ascii="Arial" w:eastAsia="Arial" w:hAnsi="Arial" w:cs="Arial"/>
                <w:lang w:val="es-MX"/>
              </w:rPr>
              <w:t xml:space="preserve"> Ext. </w:t>
            </w:r>
            <w:r w:rsidR="00E50D7A" w:rsidRPr="00D75338">
              <w:rPr>
                <w:rFonts w:ascii="Arial" w:eastAsia="Arial" w:hAnsi="Arial" w:cs="Arial"/>
                <w:lang w:val="es-MX"/>
              </w:rPr>
              <w:t>103</w:t>
            </w:r>
            <w:r w:rsidRPr="00D75338">
              <w:rPr>
                <w:rFonts w:ascii="Arial" w:eastAsia="Arial" w:hAnsi="Arial" w:cs="Arial"/>
                <w:lang w:val="es-MX"/>
              </w:rPr>
              <w:t xml:space="preserve"> o al correo electrónico:</w:t>
            </w:r>
          </w:p>
          <w:p w14:paraId="545B2112"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 </w:t>
            </w:r>
            <w:r w:rsidR="00E50D7A" w:rsidRPr="00D75338">
              <w:rPr>
                <w:rFonts w:ascii="Arial" w:eastAsia="Arial" w:hAnsi="Arial" w:cs="Arial"/>
                <w:color w:val="323130"/>
                <w:lang w:val="es-MX"/>
              </w:rPr>
              <w:t>facturacendi@gmail.com</w:t>
            </w:r>
          </w:p>
        </w:tc>
      </w:tr>
      <w:tr w:rsidR="00EE4D31" w:rsidRPr="00D75338" w14:paraId="4DECA802" w14:textId="77777777">
        <w:trPr>
          <w:trHeight w:val="1442"/>
        </w:trPr>
        <w:tc>
          <w:tcPr>
            <w:tcW w:w="4390" w:type="dxa"/>
          </w:tcPr>
          <w:p w14:paraId="6286E7FC"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y hora límite para entrega de propuestas </w:t>
            </w:r>
          </w:p>
        </w:tc>
        <w:tc>
          <w:tcPr>
            <w:tcW w:w="4677" w:type="dxa"/>
          </w:tcPr>
          <w:p w14:paraId="6C7E8CCE" w14:textId="78D11A6E" w:rsidR="00EE4D31" w:rsidRPr="00A62DFB" w:rsidRDefault="00124D32">
            <w:pPr>
              <w:spacing w:after="200"/>
              <w:jc w:val="both"/>
              <w:rPr>
                <w:rFonts w:ascii="Arial" w:eastAsia="Arial" w:hAnsi="Arial" w:cs="Arial"/>
                <w:color w:val="000000"/>
                <w:lang w:val="es-MX"/>
              </w:rPr>
            </w:pPr>
            <w:r w:rsidRPr="00124D32">
              <w:rPr>
                <w:rFonts w:ascii="Arial" w:eastAsia="Arial" w:hAnsi="Arial" w:cs="Arial"/>
                <w:b/>
                <w:lang w:val="es-MX"/>
              </w:rPr>
              <w:t>24 de julio del 2026</w:t>
            </w:r>
            <w:r w:rsidR="00050C53" w:rsidRPr="00A62DFB">
              <w:rPr>
                <w:rFonts w:ascii="Arial" w:eastAsia="Arial" w:hAnsi="Arial" w:cs="Arial"/>
                <w:color w:val="000000"/>
                <w:lang w:val="es-MX"/>
              </w:rPr>
              <w:t xml:space="preserve"> a las </w:t>
            </w:r>
            <w:r w:rsidR="00050C53" w:rsidRPr="00A62DFB">
              <w:rPr>
                <w:rFonts w:ascii="Arial" w:eastAsia="Arial" w:hAnsi="Arial" w:cs="Arial"/>
                <w:lang w:val="es-MX"/>
              </w:rPr>
              <w:t xml:space="preserve">13:00 horas, Oficinas del </w:t>
            </w:r>
            <w:r w:rsidR="00585A43" w:rsidRPr="00A62DFB">
              <w:rPr>
                <w:rFonts w:ascii="Arial" w:eastAsia="Arial" w:hAnsi="Arial" w:cs="Arial"/>
                <w:lang w:val="es-MX"/>
              </w:rPr>
              <w:t>Órgano Interno</w:t>
            </w:r>
            <w:r w:rsidR="00585A43">
              <w:rPr>
                <w:rFonts w:ascii="Arial" w:eastAsia="Arial" w:hAnsi="Arial" w:cs="Arial"/>
                <w:lang w:val="es-MX"/>
              </w:rPr>
              <w:t xml:space="preserve"> de </w:t>
            </w:r>
            <w:r w:rsidR="00585A43" w:rsidRPr="00A62DFB">
              <w:rPr>
                <w:rFonts w:ascii="Arial" w:eastAsia="Arial" w:hAnsi="Arial" w:cs="Arial"/>
                <w:lang w:val="es-MX"/>
              </w:rPr>
              <w:t>Control de</w:t>
            </w:r>
            <w:r w:rsidR="00050C53" w:rsidRPr="00A62DFB">
              <w:rPr>
                <w:rFonts w:ascii="Arial" w:eastAsia="Arial" w:hAnsi="Arial" w:cs="Arial"/>
                <w:lang w:val="es-MX"/>
              </w:rPr>
              <w:t xml:space="preserve"> Tlajomulco de Zúñiga, ubicado en calle Vallarta #59, colonia </w:t>
            </w:r>
            <w:r w:rsidR="00585A43">
              <w:rPr>
                <w:rFonts w:ascii="Arial" w:eastAsia="Arial" w:hAnsi="Arial" w:cs="Arial"/>
                <w:lang w:val="es-MX"/>
              </w:rPr>
              <w:t>C</w:t>
            </w:r>
            <w:r w:rsidR="00050C53" w:rsidRPr="00A62DFB">
              <w:rPr>
                <w:rFonts w:ascii="Arial" w:eastAsia="Arial" w:hAnsi="Arial" w:cs="Arial"/>
                <w:lang w:val="es-MX"/>
              </w:rPr>
              <w:t xml:space="preserve">entro, Cabecera </w:t>
            </w:r>
            <w:r w:rsidR="00585A43">
              <w:rPr>
                <w:rFonts w:ascii="Arial" w:eastAsia="Arial" w:hAnsi="Arial" w:cs="Arial"/>
                <w:lang w:val="es-MX"/>
              </w:rPr>
              <w:t>M</w:t>
            </w:r>
            <w:r w:rsidR="00050C53" w:rsidRPr="00A62DFB">
              <w:rPr>
                <w:rFonts w:ascii="Arial" w:eastAsia="Arial" w:hAnsi="Arial" w:cs="Arial"/>
                <w:lang w:val="es-MX"/>
              </w:rPr>
              <w:t>unicipal en Tlajomulco de Zúñiga, Jalisco.</w:t>
            </w:r>
          </w:p>
        </w:tc>
      </w:tr>
      <w:tr w:rsidR="00EE4D31" w:rsidRPr="00D75338" w14:paraId="17B98930" w14:textId="77777777">
        <w:trPr>
          <w:trHeight w:val="1233"/>
        </w:trPr>
        <w:tc>
          <w:tcPr>
            <w:tcW w:w="4390" w:type="dxa"/>
          </w:tcPr>
          <w:p w14:paraId="0AF6213B"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Apertura de propuestas. Se invita a los licitantes a participar en el evento</w:t>
            </w:r>
          </w:p>
        </w:tc>
        <w:tc>
          <w:tcPr>
            <w:tcW w:w="4677" w:type="dxa"/>
          </w:tcPr>
          <w:p w14:paraId="1F65995F" w14:textId="7928E873" w:rsidR="00EE4D31" w:rsidRPr="00D75338" w:rsidRDefault="00124D32">
            <w:pPr>
              <w:spacing w:after="200"/>
              <w:jc w:val="both"/>
              <w:rPr>
                <w:rFonts w:ascii="Arial" w:eastAsia="Arial" w:hAnsi="Arial" w:cs="Arial"/>
                <w:color w:val="000000"/>
                <w:lang w:val="es-MX"/>
              </w:rPr>
            </w:pPr>
            <w:r>
              <w:rPr>
                <w:rFonts w:ascii="Arial" w:eastAsia="Arial" w:hAnsi="Arial" w:cs="Arial"/>
                <w:b/>
                <w:lang w:val="es-MX"/>
              </w:rPr>
              <w:t>24</w:t>
            </w:r>
            <w:r w:rsidR="00A62DFB" w:rsidRPr="00124D32">
              <w:rPr>
                <w:rFonts w:ascii="Arial" w:eastAsia="Arial" w:hAnsi="Arial" w:cs="Arial"/>
                <w:b/>
                <w:lang w:val="es-MX"/>
              </w:rPr>
              <w:t xml:space="preserve"> </w:t>
            </w:r>
            <w:r w:rsidR="00A62DFB" w:rsidRPr="00124D32">
              <w:rPr>
                <w:rFonts w:ascii="Arial" w:eastAsia="Arial" w:hAnsi="Arial" w:cs="Arial"/>
                <w:b/>
                <w:color w:val="000000"/>
                <w:lang w:val="es-MX"/>
              </w:rPr>
              <w:t>de</w:t>
            </w:r>
            <w:r w:rsidR="008F3899" w:rsidRPr="00124D32">
              <w:rPr>
                <w:rFonts w:ascii="Arial" w:eastAsia="Arial" w:hAnsi="Arial" w:cs="Arial"/>
                <w:b/>
                <w:color w:val="000000"/>
                <w:lang w:val="es-MX"/>
              </w:rPr>
              <w:t xml:space="preserve"> </w:t>
            </w:r>
            <w:r w:rsidR="003E1721" w:rsidRPr="00124D32">
              <w:rPr>
                <w:rFonts w:ascii="Arial" w:eastAsia="Arial" w:hAnsi="Arial" w:cs="Arial"/>
                <w:b/>
                <w:color w:val="000000"/>
                <w:lang w:val="es-MX"/>
              </w:rPr>
              <w:t>ju</w:t>
            </w:r>
            <w:r>
              <w:rPr>
                <w:rFonts w:ascii="Arial" w:eastAsia="Arial" w:hAnsi="Arial" w:cs="Arial"/>
                <w:b/>
                <w:color w:val="000000"/>
                <w:lang w:val="es-MX"/>
              </w:rPr>
              <w:t>l</w:t>
            </w:r>
            <w:r w:rsidR="003E1721" w:rsidRPr="00124D32">
              <w:rPr>
                <w:rFonts w:ascii="Arial" w:eastAsia="Arial" w:hAnsi="Arial" w:cs="Arial"/>
                <w:b/>
                <w:color w:val="000000"/>
                <w:lang w:val="es-MX"/>
              </w:rPr>
              <w:t>io</w:t>
            </w:r>
            <w:r w:rsidR="008F3899" w:rsidRPr="00124D32">
              <w:rPr>
                <w:rFonts w:ascii="Arial" w:eastAsia="Arial" w:hAnsi="Arial" w:cs="Arial"/>
                <w:b/>
                <w:color w:val="000000"/>
                <w:lang w:val="es-MX"/>
              </w:rPr>
              <w:t xml:space="preserve"> </w:t>
            </w:r>
            <w:r w:rsidR="00A62DFB" w:rsidRPr="00124D32">
              <w:rPr>
                <w:rFonts w:ascii="Arial" w:eastAsia="Arial" w:hAnsi="Arial" w:cs="Arial"/>
                <w:b/>
                <w:color w:val="000000"/>
                <w:lang w:val="es-MX"/>
              </w:rPr>
              <w:t>d</w:t>
            </w:r>
            <w:r w:rsidR="00A62DFB" w:rsidRPr="00124D32">
              <w:rPr>
                <w:rFonts w:ascii="Arial" w:eastAsia="Arial" w:hAnsi="Arial" w:cs="Arial"/>
                <w:b/>
                <w:lang w:val="es-MX"/>
              </w:rPr>
              <w:t>e</w:t>
            </w:r>
            <w:r w:rsidR="00756568" w:rsidRPr="00124D32">
              <w:rPr>
                <w:rFonts w:ascii="Arial" w:eastAsia="Arial" w:hAnsi="Arial" w:cs="Arial"/>
                <w:b/>
                <w:lang w:val="es-MX"/>
              </w:rPr>
              <w:t>l</w:t>
            </w:r>
            <w:r w:rsidR="00A62DFB" w:rsidRPr="00124D32">
              <w:rPr>
                <w:rFonts w:ascii="Arial" w:eastAsia="Arial" w:hAnsi="Arial" w:cs="Arial"/>
                <w:b/>
                <w:color w:val="000000"/>
                <w:lang w:val="es-MX"/>
              </w:rPr>
              <w:t xml:space="preserve"> 202</w:t>
            </w:r>
            <w:r w:rsidR="00756568" w:rsidRPr="00124D32">
              <w:rPr>
                <w:rFonts w:ascii="Arial" w:eastAsia="Arial" w:hAnsi="Arial" w:cs="Arial"/>
                <w:b/>
                <w:lang w:val="es-MX"/>
              </w:rPr>
              <w:t>6</w:t>
            </w:r>
            <w:r w:rsidR="00A62DFB" w:rsidRPr="00D75338">
              <w:rPr>
                <w:rFonts w:ascii="Arial" w:eastAsia="Arial" w:hAnsi="Arial" w:cs="Arial"/>
                <w:color w:val="000000"/>
                <w:lang w:val="es-MX"/>
              </w:rPr>
              <w:t xml:space="preserve">, a las </w:t>
            </w:r>
            <w:r w:rsidR="00A62DFB" w:rsidRPr="00D75338">
              <w:rPr>
                <w:rFonts w:ascii="Arial" w:eastAsia="Arial" w:hAnsi="Arial" w:cs="Arial"/>
                <w:lang w:val="es-MX"/>
              </w:rPr>
              <w:t xml:space="preserve">13:10 horas, Oficinas del Órgano </w:t>
            </w:r>
            <w:r w:rsidR="00585A43" w:rsidRPr="00D75338">
              <w:rPr>
                <w:rFonts w:ascii="Arial" w:eastAsia="Arial" w:hAnsi="Arial" w:cs="Arial"/>
                <w:lang w:val="es-MX"/>
              </w:rPr>
              <w:t xml:space="preserve">Interno </w:t>
            </w:r>
            <w:r w:rsidR="00A62DFB" w:rsidRPr="00D75338">
              <w:rPr>
                <w:rFonts w:ascii="Arial" w:eastAsia="Arial" w:hAnsi="Arial" w:cs="Arial"/>
                <w:lang w:val="es-MX"/>
              </w:rPr>
              <w:t xml:space="preserve">de Control de Tlajomulco de Zúñiga, ubicado en calle Vallarta #59, colonia </w:t>
            </w:r>
            <w:r w:rsidR="00585A43">
              <w:rPr>
                <w:rFonts w:ascii="Arial" w:eastAsia="Arial" w:hAnsi="Arial" w:cs="Arial"/>
                <w:lang w:val="es-MX"/>
              </w:rPr>
              <w:t>C</w:t>
            </w:r>
            <w:r w:rsidR="00A62DFB" w:rsidRPr="00D75338">
              <w:rPr>
                <w:rFonts w:ascii="Arial" w:eastAsia="Arial" w:hAnsi="Arial" w:cs="Arial"/>
                <w:lang w:val="es-MX"/>
              </w:rPr>
              <w:t xml:space="preserve">entro, Cabecera </w:t>
            </w:r>
            <w:r w:rsidR="00585A43">
              <w:rPr>
                <w:rFonts w:ascii="Arial" w:eastAsia="Arial" w:hAnsi="Arial" w:cs="Arial"/>
                <w:lang w:val="es-MX"/>
              </w:rPr>
              <w:t>M</w:t>
            </w:r>
            <w:r w:rsidR="00A62DFB" w:rsidRPr="00D75338">
              <w:rPr>
                <w:rFonts w:ascii="Arial" w:eastAsia="Arial" w:hAnsi="Arial" w:cs="Arial"/>
                <w:lang w:val="es-MX"/>
              </w:rPr>
              <w:t>unicipal en Tlajomulco de Zúñiga, Jalisco.</w:t>
            </w:r>
          </w:p>
        </w:tc>
      </w:tr>
      <w:tr w:rsidR="00EE4D31" w:rsidRPr="00D75338" w14:paraId="6DEB07E5" w14:textId="77777777">
        <w:trPr>
          <w:trHeight w:val="669"/>
        </w:trPr>
        <w:tc>
          <w:tcPr>
            <w:tcW w:w="4390" w:type="dxa"/>
          </w:tcPr>
          <w:p w14:paraId="43D0A857"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de Publicación de Fallo </w:t>
            </w:r>
          </w:p>
        </w:tc>
        <w:tc>
          <w:tcPr>
            <w:tcW w:w="4677" w:type="dxa"/>
          </w:tcPr>
          <w:p w14:paraId="36D6EA65" w14:textId="77777777" w:rsidR="00EE4D31" w:rsidRPr="00D75338" w:rsidRDefault="00000000">
            <w:pPr>
              <w:spacing w:after="200"/>
              <w:jc w:val="both"/>
              <w:rPr>
                <w:rFonts w:ascii="Arial" w:eastAsia="Arial" w:hAnsi="Arial" w:cs="Arial"/>
                <w:highlight w:val="yellow"/>
                <w:lang w:val="es-MX"/>
              </w:rPr>
            </w:pPr>
            <w:r w:rsidRPr="00A62DFB">
              <w:rPr>
                <w:rFonts w:ascii="Arial" w:eastAsia="Arial" w:hAnsi="Arial" w:cs="Arial"/>
                <w:lang w:val="es-MX"/>
              </w:rPr>
              <w:t>Desde la fecha de apertura de propuestas o hasta 20 días posteriores</w:t>
            </w:r>
          </w:p>
        </w:tc>
      </w:tr>
      <w:tr w:rsidR="00EE4D31" w:rsidRPr="00D75338" w14:paraId="58FC7D8C" w14:textId="77777777">
        <w:trPr>
          <w:trHeight w:val="906"/>
        </w:trPr>
        <w:tc>
          <w:tcPr>
            <w:tcW w:w="4390" w:type="dxa"/>
          </w:tcPr>
          <w:p w14:paraId="6C9AC8E9" w14:textId="05CC8A34" w:rsidR="00EE4D31" w:rsidRPr="00D75338" w:rsidRDefault="00000000">
            <w:pPr>
              <w:rPr>
                <w:rFonts w:ascii="Arial" w:eastAsia="Arial" w:hAnsi="Arial" w:cs="Arial"/>
                <w:lang w:val="es-MX"/>
              </w:rPr>
            </w:pPr>
            <w:r w:rsidRPr="00D75338">
              <w:rPr>
                <w:rFonts w:ascii="Arial" w:eastAsia="Arial" w:hAnsi="Arial" w:cs="Arial"/>
                <w:lang w:val="es-MX"/>
              </w:rPr>
              <w:t xml:space="preserve">Domicilio de las Oficinas del Órgano </w:t>
            </w:r>
            <w:r w:rsidR="00585A43" w:rsidRPr="00D75338">
              <w:rPr>
                <w:rFonts w:ascii="Arial" w:eastAsia="Arial" w:hAnsi="Arial" w:cs="Arial"/>
                <w:lang w:val="es-MX"/>
              </w:rPr>
              <w:t xml:space="preserve">Interno </w:t>
            </w:r>
            <w:r w:rsidRPr="00D75338">
              <w:rPr>
                <w:rFonts w:ascii="Arial" w:eastAsia="Arial" w:hAnsi="Arial" w:cs="Arial"/>
                <w:lang w:val="es-MX"/>
              </w:rPr>
              <w:t xml:space="preserve">de </w:t>
            </w:r>
            <w:r w:rsidR="00585A43" w:rsidRPr="00D75338">
              <w:rPr>
                <w:rFonts w:ascii="Arial" w:eastAsia="Arial" w:hAnsi="Arial" w:cs="Arial"/>
                <w:lang w:val="es-MX"/>
              </w:rPr>
              <w:t>Control donde</w:t>
            </w:r>
            <w:r w:rsidRPr="00D75338">
              <w:rPr>
                <w:rFonts w:ascii="Arial" w:eastAsia="Arial" w:hAnsi="Arial" w:cs="Arial"/>
                <w:lang w:val="es-MX"/>
              </w:rPr>
              <w:t xml:space="preserve"> podrán presentarse inconformidades.</w:t>
            </w:r>
          </w:p>
        </w:tc>
        <w:tc>
          <w:tcPr>
            <w:tcW w:w="4677" w:type="dxa"/>
          </w:tcPr>
          <w:p w14:paraId="091A8211" w14:textId="1D3CD10E"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Calle Vallarta #59, colonia </w:t>
            </w:r>
            <w:r w:rsidR="00585A43">
              <w:rPr>
                <w:rFonts w:ascii="Arial" w:eastAsia="Arial" w:hAnsi="Arial" w:cs="Arial"/>
                <w:lang w:val="es-MX"/>
              </w:rPr>
              <w:t>C</w:t>
            </w:r>
            <w:r w:rsidRPr="00D75338">
              <w:rPr>
                <w:rFonts w:ascii="Arial" w:eastAsia="Arial" w:hAnsi="Arial" w:cs="Arial"/>
                <w:lang w:val="es-MX"/>
              </w:rPr>
              <w:t xml:space="preserve">entro, Cabecera </w:t>
            </w:r>
            <w:r w:rsidR="00585A43">
              <w:rPr>
                <w:rFonts w:ascii="Arial" w:eastAsia="Arial" w:hAnsi="Arial" w:cs="Arial"/>
                <w:lang w:val="es-MX"/>
              </w:rPr>
              <w:t>M</w:t>
            </w:r>
            <w:r w:rsidRPr="00D75338">
              <w:rPr>
                <w:rFonts w:ascii="Arial" w:eastAsia="Arial" w:hAnsi="Arial" w:cs="Arial"/>
                <w:lang w:val="es-MX"/>
              </w:rPr>
              <w:t>unicipal en Tlajomulco de Zúñiga, Jalisco.</w:t>
            </w:r>
          </w:p>
        </w:tc>
      </w:tr>
    </w:tbl>
    <w:p w14:paraId="6969469D" w14:textId="77777777" w:rsidR="00EE4D31" w:rsidRPr="00D75338" w:rsidRDefault="00EE4D31">
      <w:pPr>
        <w:spacing w:after="0"/>
        <w:jc w:val="center"/>
        <w:rPr>
          <w:rFonts w:ascii="Arial" w:eastAsia="Arial" w:hAnsi="Arial" w:cs="Arial"/>
          <w:b/>
        </w:rPr>
      </w:pPr>
    </w:p>
    <w:p w14:paraId="06C6DE50" w14:textId="77777777" w:rsidR="00EE4D31" w:rsidRDefault="00EE4D31">
      <w:pPr>
        <w:spacing w:after="0"/>
        <w:jc w:val="center"/>
        <w:rPr>
          <w:rFonts w:ascii="Arial" w:eastAsia="Arial" w:hAnsi="Arial" w:cs="Arial"/>
          <w:b/>
        </w:rPr>
      </w:pPr>
    </w:p>
    <w:p w14:paraId="164B5E69" w14:textId="77777777" w:rsidR="003D24FB" w:rsidRDefault="003D24FB">
      <w:pPr>
        <w:spacing w:after="0"/>
        <w:jc w:val="center"/>
        <w:rPr>
          <w:rFonts w:ascii="Arial" w:eastAsia="Arial" w:hAnsi="Arial" w:cs="Arial"/>
          <w:b/>
        </w:rPr>
      </w:pPr>
    </w:p>
    <w:p w14:paraId="64719039" w14:textId="77777777" w:rsidR="00756568" w:rsidRDefault="00756568">
      <w:pPr>
        <w:spacing w:after="0"/>
        <w:jc w:val="center"/>
        <w:rPr>
          <w:rFonts w:ascii="Arial" w:eastAsia="Arial" w:hAnsi="Arial" w:cs="Arial"/>
          <w:b/>
        </w:rPr>
      </w:pPr>
    </w:p>
    <w:p w14:paraId="73B6CFBE" w14:textId="77777777" w:rsidR="003D24FB" w:rsidRDefault="003D24FB">
      <w:pPr>
        <w:spacing w:after="0"/>
        <w:jc w:val="center"/>
        <w:rPr>
          <w:rFonts w:ascii="Arial" w:eastAsia="Arial" w:hAnsi="Arial" w:cs="Arial"/>
          <w:b/>
        </w:rPr>
      </w:pPr>
    </w:p>
    <w:p w14:paraId="474CA196" w14:textId="77777777" w:rsidR="00A62DFB" w:rsidRPr="00D75338" w:rsidRDefault="00A62DFB">
      <w:pPr>
        <w:spacing w:after="0"/>
        <w:jc w:val="center"/>
        <w:rPr>
          <w:rFonts w:ascii="Arial" w:eastAsia="Arial" w:hAnsi="Arial" w:cs="Arial"/>
          <w:b/>
        </w:rPr>
      </w:pPr>
    </w:p>
    <w:p w14:paraId="61DFD12E" w14:textId="77777777" w:rsidR="00EE4D31" w:rsidRDefault="00000000">
      <w:pPr>
        <w:spacing w:after="0"/>
        <w:jc w:val="center"/>
        <w:rPr>
          <w:rFonts w:ascii="Arial" w:eastAsia="Arial" w:hAnsi="Arial" w:cs="Arial"/>
          <w:b/>
        </w:rPr>
      </w:pPr>
      <w:r w:rsidRPr="00D75338">
        <w:rPr>
          <w:rFonts w:ascii="Arial" w:eastAsia="Arial" w:hAnsi="Arial" w:cs="Arial"/>
          <w:b/>
        </w:rPr>
        <w:t>BASES</w:t>
      </w:r>
    </w:p>
    <w:p w14:paraId="75A6F100" w14:textId="77777777" w:rsidR="00756568" w:rsidRDefault="00756568">
      <w:pPr>
        <w:spacing w:after="0"/>
        <w:jc w:val="center"/>
        <w:rPr>
          <w:rFonts w:ascii="Arial" w:eastAsia="Arial" w:hAnsi="Arial" w:cs="Arial"/>
          <w:b/>
        </w:rPr>
      </w:pPr>
    </w:p>
    <w:tbl>
      <w:tblPr>
        <w:tblW w:w="8700" w:type="dxa"/>
        <w:tblCellMar>
          <w:left w:w="70" w:type="dxa"/>
          <w:right w:w="70" w:type="dxa"/>
        </w:tblCellMar>
        <w:tblLook w:val="04A0" w:firstRow="1" w:lastRow="0" w:firstColumn="1" w:lastColumn="0" w:noHBand="0" w:noVBand="1"/>
      </w:tblPr>
      <w:tblGrid>
        <w:gridCol w:w="940"/>
        <w:gridCol w:w="4905"/>
        <w:gridCol w:w="1000"/>
        <w:gridCol w:w="1855"/>
      </w:tblGrid>
      <w:tr w:rsidR="00B728AE" w:rsidRPr="00B728AE" w14:paraId="684261DF" w14:textId="77777777" w:rsidTr="00B728AE">
        <w:trPr>
          <w:trHeight w:val="240"/>
        </w:trPr>
        <w:tc>
          <w:tcPr>
            <w:tcW w:w="940" w:type="dxa"/>
            <w:tcBorders>
              <w:top w:val="nil"/>
              <w:left w:val="single" w:sz="12" w:space="0" w:color="808080"/>
              <w:bottom w:val="nil"/>
              <w:right w:val="single" w:sz="12" w:space="0" w:color="808080"/>
            </w:tcBorders>
            <w:shd w:val="clear" w:color="000000" w:fill="D9D9D9"/>
            <w:vAlign w:val="center"/>
            <w:hideMark/>
          </w:tcPr>
          <w:p w14:paraId="6C7737DC"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ID</w:t>
            </w:r>
          </w:p>
        </w:tc>
        <w:tc>
          <w:tcPr>
            <w:tcW w:w="4905" w:type="dxa"/>
            <w:tcBorders>
              <w:top w:val="nil"/>
              <w:left w:val="nil"/>
              <w:bottom w:val="nil"/>
              <w:right w:val="single" w:sz="12" w:space="0" w:color="808080"/>
            </w:tcBorders>
            <w:shd w:val="clear" w:color="000000" w:fill="D9D9D9"/>
            <w:vAlign w:val="center"/>
            <w:hideMark/>
          </w:tcPr>
          <w:p w14:paraId="34A6F1ED"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DESCRIPCIÓN</w:t>
            </w:r>
          </w:p>
        </w:tc>
        <w:tc>
          <w:tcPr>
            <w:tcW w:w="1000" w:type="dxa"/>
            <w:tcBorders>
              <w:top w:val="nil"/>
              <w:left w:val="nil"/>
              <w:bottom w:val="nil"/>
              <w:right w:val="single" w:sz="12" w:space="0" w:color="808080"/>
            </w:tcBorders>
            <w:shd w:val="clear" w:color="000000" w:fill="D9D9D9"/>
            <w:vAlign w:val="center"/>
            <w:hideMark/>
          </w:tcPr>
          <w:p w14:paraId="039BE672"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CANTIDAD</w:t>
            </w:r>
          </w:p>
        </w:tc>
        <w:tc>
          <w:tcPr>
            <w:tcW w:w="1855" w:type="dxa"/>
            <w:tcBorders>
              <w:top w:val="nil"/>
              <w:left w:val="nil"/>
              <w:bottom w:val="nil"/>
              <w:right w:val="single" w:sz="12" w:space="0" w:color="808080"/>
            </w:tcBorders>
            <w:shd w:val="clear" w:color="000000" w:fill="D9D9D9"/>
            <w:vAlign w:val="center"/>
            <w:hideMark/>
          </w:tcPr>
          <w:p w14:paraId="0EE4529F"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UNIDAD DE MEDIDA</w:t>
            </w:r>
          </w:p>
        </w:tc>
      </w:tr>
      <w:tr w:rsidR="00B728AE" w:rsidRPr="00B728AE" w14:paraId="138DFBB6" w14:textId="77777777" w:rsidTr="00B728AE">
        <w:trPr>
          <w:trHeight w:val="240"/>
        </w:trPr>
        <w:tc>
          <w:tcPr>
            <w:tcW w:w="940" w:type="dxa"/>
            <w:tcBorders>
              <w:top w:val="single" w:sz="4" w:space="0" w:color="auto"/>
              <w:left w:val="single" w:sz="4" w:space="0" w:color="auto"/>
              <w:bottom w:val="single" w:sz="4" w:space="0" w:color="auto"/>
              <w:right w:val="single" w:sz="4" w:space="0" w:color="auto"/>
            </w:tcBorders>
            <w:noWrap/>
            <w:vAlign w:val="center"/>
            <w:hideMark/>
          </w:tcPr>
          <w:p w14:paraId="55B1861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(PARTIDA)</w:t>
            </w:r>
          </w:p>
        </w:tc>
        <w:tc>
          <w:tcPr>
            <w:tcW w:w="4905" w:type="dxa"/>
            <w:tcBorders>
              <w:top w:val="single" w:sz="4" w:space="0" w:color="auto"/>
              <w:left w:val="nil"/>
              <w:bottom w:val="single" w:sz="4" w:space="0" w:color="auto"/>
              <w:right w:val="single" w:sz="4" w:space="0" w:color="auto"/>
            </w:tcBorders>
            <w:vAlign w:val="center"/>
            <w:hideMark/>
          </w:tcPr>
          <w:p w14:paraId="1673328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(ESPECIFICACIONES)</w:t>
            </w:r>
          </w:p>
        </w:tc>
        <w:tc>
          <w:tcPr>
            <w:tcW w:w="1000" w:type="dxa"/>
            <w:tcBorders>
              <w:top w:val="single" w:sz="4" w:space="0" w:color="auto"/>
              <w:left w:val="nil"/>
              <w:bottom w:val="single" w:sz="4" w:space="0" w:color="auto"/>
              <w:right w:val="single" w:sz="4" w:space="0" w:color="auto"/>
            </w:tcBorders>
            <w:vAlign w:val="center"/>
            <w:hideMark/>
          </w:tcPr>
          <w:p w14:paraId="5C6506C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(NUMERO)</w:t>
            </w:r>
          </w:p>
        </w:tc>
        <w:tc>
          <w:tcPr>
            <w:tcW w:w="1855" w:type="dxa"/>
            <w:tcBorders>
              <w:top w:val="single" w:sz="4" w:space="0" w:color="auto"/>
              <w:left w:val="nil"/>
              <w:bottom w:val="single" w:sz="4" w:space="0" w:color="auto"/>
              <w:right w:val="single" w:sz="4" w:space="0" w:color="auto"/>
            </w:tcBorders>
            <w:vAlign w:val="center"/>
            <w:hideMark/>
          </w:tcPr>
          <w:p w14:paraId="2AC2F06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(PZA, L, PAQ, KG)</w:t>
            </w:r>
          </w:p>
        </w:tc>
      </w:tr>
      <w:tr w:rsidR="00907630" w:rsidRPr="00B728AE" w14:paraId="68B2B338"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48FE297E"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w:t>
            </w:r>
          </w:p>
        </w:tc>
        <w:tc>
          <w:tcPr>
            <w:tcW w:w="4905" w:type="dxa"/>
            <w:tcBorders>
              <w:top w:val="single" w:sz="4" w:space="0" w:color="auto"/>
              <w:left w:val="single" w:sz="4" w:space="0" w:color="auto"/>
              <w:bottom w:val="single" w:sz="4" w:space="0" w:color="auto"/>
              <w:right w:val="single" w:sz="4" w:space="0" w:color="auto"/>
            </w:tcBorders>
            <w:vAlign w:val="center"/>
          </w:tcPr>
          <w:p w14:paraId="598A9F56" w14:textId="28751809"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LAPICERA NEGRA: herramienta de escritura esencial, Tubo </w:t>
            </w:r>
            <w:proofErr w:type="spellStart"/>
            <w:r>
              <w:rPr>
                <w:color w:val="000000"/>
                <w:sz w:val="16"/>
                <w:szCs w:val="16"/>
              </w:rPr>
              <w:t>plastico</w:t>
            </w:r>
            <w:proofErr w:type="spellEnd"/>
            <w:r>
              <w:rPr>
                <w:color w:val="000000"/>
                <w:sz w:val="16"/>
                <w:szCs w:val="16"/>
              </w:rPr>
              <w:t xml:space="preserve"> de escritura </w:t>
            </w:r>
            <w:proofErr w:type="gramStart"/>
            <w:r>
              <w:rPr>
                <w:color w:val="000000"/>
                <w:sz w:val="16"/>
                <w:szCs w:val="16"/>
              </w:rPr>
              <w:t>generalmente  de</w:t>
            </w:r>
            <w:proofErr w:type="gramEnd"/>
            <w:r>
              <w:rPr>
                <w:color w:val="000000"/>
                <w:sz w:val="16"/>
                <w:szCs w:val="16"/>
              </w:rPr>
              <w:t xml:space="preserve"> color amarillo, con el interior lleno en tinta negra con punta de metal fino y </w:t>
            </w:r>
            <w:proofErr w:type="spellStart"/>
            <w:r>
              <w:rPr>
                <w:color w:val="000000"/>
                <w:sz w:val="16"/>
                <w:szCs w:val="16"/>
              </w:rPr>
              <w:t>deslisable</w:t>
            </w:r>
            <w:proofErr w:type="spellEnd"/>
            <w:r>
              <w:rPr>
                <w:color w:val="000000"/>
                <w:sz w:val="16"/>
                <w:szCs w:val="16"/>
              </w:rPr>
              <w:t xml:space="preserve"> suavemente en papel.</w:t>
            </w:r>
          </w:p>
        </w:tc>
        <w:tc>
          <w:tcPr>
            <w:tcW w:w="1000" w:type="dxa"/>
            <w:tcBorders>
              <w:top w:val="single" w:sz="4" w:space="0" w:color="auto"/>
              <w:left w:val="single" w:sz="4" w:space="0" w:color="auto"/>
              <w:bottom w:val="single" w:sz="4" w:space="0" w:color="auto"/>
              <w:right w:val="single" w:sz="4" w:space="0" w:color="auto"/>
            </w:tcBorders>
            <w:noWrap/>
            <w:vAlign w:val="center"/>
          </w:tcPr>
          <w:p w14:paraId="360F9AE8" w14:textId="5FA1500C" w:rsidR="00907630" w:rsidRPr="00B728AE" w:rsidRDefault="00907630" w:rsidP="00907630">
            <w:pPr>
              <w:spacing w:after="0" w:line="240" w:lineRule="auto"/>
              <w:jc w:val="center"/>
              <w:rPr>
                <w:rFonts w:eastAsia="Times New Roman"/>
                <w:color w:val="000000"/>
                <w:sz w:val="18"/>
                <w:szCs w:val="18"/>
              </w:rPr>
            </w:pPr>
            <w:r>
              <w:rPr>
                <w:color w:val="000000"/>
                <w:sz w:val="18"/>
                <w:szCs w:val="18"/>
              </w:rPr>
              <w:t>300</w:t>
            </w:r>
          </w:p>
        </w:tc>
        <w:tc>
          <w:tcPr>
            <w:tcW w:w="1855" w:type="dxa"/>
            <w:tcBorders>
              <w:top w:val="single" w:sz="4" w:space="0" w:color="auto"/>
              <w:left w:val="single" w:sz="4" w:space="0" w:color="auto"/>
              <w:bottom w:val="single" w:sz="4" w:space="0" w:color="auto"/>
              <w:right w:val="single" w:sz="4" w:space="0" w:color="auto"/>
            </w:tcBorders>
            <w:noWrap/>
            <w:vAlign w:val="center"/>
          </w:tcPr>
          <w:p w14:paraId="0FB68901" w14:textId="44D2493C"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7127FCAC"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2A924C9A"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w:t>
            </w:r>
          </w:p>
        </w:tc>
        <w:tc>
          <w:tcPr>
            <w:tcW w:w="4905" w:type="dxa"/>
            <w:tcBorders>
              <w:top w:val="nil"/>
              <w:left w:val="single" w:sz="4" w:space="0" w:color="auto"/>
              <w:bottom w:val="single" w:sz="4" w:space="0" w:color="auto"/>
              <w:right w:val="single" w:sz="4" w:space="0" w:color="auto"/>
            </w:tcBorders>
            <w:vAlign w:val="center"/>
          </w:tcPr>
          <w:p w14:paraId="499180F1" w14:textId="2F27E305"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LAPICERA azul: herramienta de escritura esencial, Tubo </w:t>
            </w:r>
            <w:proofErr w:type="spellStart"/>
            <w:r>
              <w:rPr>
                <w:color w:val="000000"/>
                <w:sz w:val="16"/>
                <w:szCs w:val="16"/>
              </w:rPr>
              <w:t>plastico</w:t>
            </w:r>
            <w:proofErr w:type="spellEnd"/>
            <w:r>
              <w:rPr>
                <w:color w:val="000000"/>
                <w:sz w:val="16"/>
                <w:szCs w:val="16"/>
              </w:rPr>
              <w:t xml:space="preserve"> de escritura </w:t>
            </w:r>
            <w:proofErr w:type="gramStart"/>
            <w:r>
              <w:rPr>
                <w:color w:val="000000"/>
                <w:sz w:val="16"/>
                <w:szCs w:val="16"/>
              </w:rPr>
              <w:t>generalmente  de</w:t>
            </w:r>
            <w:proofErr w:type="gramEnd"/>
            <w:r>
              <w:rPr>
                <w:color w:val="000000"/>
                <w:sz w:val="16"/>
                <w:szCs w:val="16"/>
              </w:rPr>
              <w:t xml:space="preserve"> color amarillo, con el interior lleno en tinta azul con punta de metal fino y </w:t>
            </w:r>
            <w:proofErr w:type="spellStart"/>
            <w:r>
              <w:rPr>
                <w:color w:val="000000"/>
                <w:sz w:val="16"/>
                <w:szCs w:val="16"/>
              </w:rPr>
              <w:t>deslisable</w:t>
            </w:r>
            <w:proofErr w:type="spellEnd"/>
            <w:r>
              <w:rPr>
                <w:color w:val="000000"/>
                <w:sz w:val="16"/>
                <w:szCs w:val="16"/>
              </w:rPr>
              <w:t xml:space="preserve"> suavemente en papel.</w:t>
            </w:r>
          </w:p>
        </w:tc>
        <w:tc>
          <w:tcPr>
            <w:tcW w:w="1000" w:type="dxa"/>
            <w:tcBorders>
              <w:top w:val="nil"/>
              <w:left w:val="single" w:sz="4" w:space="0" w:color="auto"/>
              <w:bottom w:val="single" w:sz="4" w:space="0" w:color="auto"/>
              <w:right w:val="single" w:sz="4" w:space="0" w:color="auto"/>
            </w:tcBorders>
            <w:noWrap/>
            <w:vAlign w:val="center"/>
          </w:tcPr>
          <w:p w14:paraId="6E0C84F3" w14:textId="4A88B659" w:rsidR="00907630" w:rsidRPr="00B728AE" w:rsidRDefault="00907630" w:rsidP="00907630">
            <w:pPr>
              <w:spacing w:after="0" w:line="240" w:lineRule="auto"/>
              <w:jc w:val="center"/>
              <w:rPr>
                <w:rFonts w:eastAsia="Times New Roman"/>
                <w:color w:val="000000"/>
                <w:sz w:val="18"/>
                <w:szCs w:val="18"/>
              </w:rPr>
            </w:pPr>
            <w:r>
              <w:rPr>
                <w:color w:val="000000"/>
                <w:sz w:val="18"/>
                <w:szCs w:val="18"/>
              </w:rPr>
              <w:t>500</w:t>
            </w:r>
          </w:p>
        </w:tc>
        <w:tc>
          <w:tcPr>
            <w:tcW w:w="1855" w:type="dxa"/>
            <w:tcBorders>
              <w:top w:val="nil"/>
              <w:left w:val="single" w:sz="4" w:space="0" w:color="auto"/>
              <w:bottom w:val="single" w:sz="4" w:space="0" w:color="auto"/>
              <w:right w:val="single" w:sz="4" w:space="0" w:color="auto"/>
            </w:tcBorders>
            <w:noWrap/>
            <w:vAlign w:val="center"/>
          </w:tcPr>
          <w:p w14:paraId="71555197" w14:textId="52504C13"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5436822B"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26154534"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3</w:t>
            </w:r>
          </w:p>
        </w:tc>
        <w:tc>
          <w:tcPr>
            <w:tcW w:w="4905" w:type="dxa"/>
            <w:tcBorders>
              <w:top w:val="nil"/>
              <w:left w:val="single" w:sz="4" w:space="0" w:color="auto"/>
              <w:bottom w:val="single" w:sz="4" w:space="0" w:color="auto"/>
              <w:right w:val="single" w:sz="4" w:space="0" w:color="auto"/>
            </w:tcBorders>
            <w:vAlign w:val="center"/>
          </w:tcPr>
          <w:p w14:paraId="190C92F7" w14:textId="283CF0D0"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RESISTOL LIQUIDO: adhesivo blanco de alto rendimiento a base de agua, diseñado para unir materiales porosos y </w:t>
            </w:r>
            <w:proofErr w:type="spellStart"/>
            <w:r>
              <w:rPr>
                <w:color w:val="000000"/>
                <w:sz w:val="16"/>
                <w:szCs w:val="16"/>
              </w:rPr>
              <w:t>semiporosos</w:t>
            </w:r>
            <w:proofErr w:type="spellEnd"/>
            <w:r>
              <w:rPr>
                <w:color w:val="000000"/>
                <w:sz w:val="16"/>
                <w:szCs w:val="16"/>
              </w:rPr>
              <w:t xml:space="preserve"> como madera, papel, cartón, no toxico y seguro para manejo de niños, en presentación individual de 375ml. Por envase</w:t>
            </w:r>
          </w:p>
        </w:tc>
        <w:tc>
          <w:tcPr>
            <w:tcW w:w="1000" w:type="dxa"/>
            <w:tcBorders>
              <w:top w:val="nil"/>
              <w:left w:val="single" w:sz="4" w:space="0" w:color="auto"/>
              <w:bottom w:val="single" w:sz="4" w:space="0" w:color="auto"/>
              <w:right w:val="single" w:sz="4" w:space="0" w:color="auto"/>
            </w:tcBorders>
            <w:noWrap/>
            <w:vAlign w:val="center"/>
          </w:tcPr>
          <w:p w14:paraId="126ED49E" w14:textId="79C853F0" w:rsidR="00907630" w:rsidRPr="00B728AE" w:rsidRDefault="00907630" w:rsidP="00907630">
            <w:pPr>
              <w:spacing w:after="0" w:line="240" w:lineRule="auto"/>
              <w:jc w:val="center"/>
              <w:rPr>
                <w:rFonts w:eastAsia="Times New Roman"/>
                <w:color w:val="000000"/>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40DF5E6E" w14:textId="6D836777"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130154D7"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4A2C8E27"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4</w:t>
            </w:r>
          </w:p>
        </w:tc>
        <w:tc>
          <w:tcPr>
            <w:tcW w:w="4905" w:type="dxa"/>
            <w:tcBorders>
              <w:top w:val="nil"/>
              <w:left w:val="single" w:sz="4" w:space="0" w:color="auto"/>
              <w:bottom w:val="single" w:sz="4" w:space="0" w:color="auto"/>
              <w:right w:val="single" w:sz="4" w:space="0" w:color="auto"/>
            </w:tcBorders>
            <w:vAlign w:val="center"/>
          </w:tcPr>
          <w:p w14:paraId="2A56428A" w14:textId="44EF25AB"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PERFORADORA 1 ORIFICIO: herramienta de oficina manual y compacta, generalmente metálica, diseñada para crear un solo agujero preciso en papel, cartulina o acetato. Su diseño ergonómico cuenta con un mango de presión, a veces con agarre de goma, </w:t>
            </w:r>
          </w:p>
        </w:tc>
        <w:tc>
          <w:tcPr>
            <w:tcW w:w="1000" w:type="dxa"/>
            <w:tcBorders>
              <w:top w:val="nil"/>
              <w:left w:val="single" w:sz="4" w:space="0" w:color="auto"/>
              <w:bottom w:val="single" w:sz="4" w:space="0" w:color="auto"/>
              <w:right w:val="single" w:sz="4" w:space="0" w:color="auto"/>
            </w:tcBorders>
            <w:noWrap/>
            <w:vAlign w:val="center"/>
          </w:tcPr>
          <w:p w14:paraId="4A436FD7" w14:textId="154915B3" w:rsidR="00907630" w:rsidRPr="00B728AE" w:rsidRDefault="00907630" w:rsidP="00907630">
            <w:pPr>
              <w:spacing w:after="0" w:line="240" w:lineRule="auto"/>
              <w:jc w:val="center"/>
              <w:rPr>
                <w:rFonts w:eastAsia="Times New Roman"/>
                <w:color w:val="000000"/>
                <w:sz w:val="18"/>
                <w:szCs w:val="18"/>
              </w:rPr>
            </w:pPr>
            <w:r>
              <w:rPr>
                <w:color w:val="000000"/>
                <w:sz w:val="18"/>
                <w:szCs w:val="18"/>
              </w:rPr>
              <w:t>10</w:t>
            </w:r>
          </w:p>
        </w:tc>
        <w:tc>
          <w:tcPr>
            <w:tcW w:w="1855" w:type="dxa"/>
            <w:tcBorders>
              <w:top w:val="nil"/>
              <w:left w:val="single" w:sz="4" w:space="0" w:color="auto"/>
              <w:bottom w:val="single" w:sz="4" w:space="0" w:color="auto"/>
              <w:right w:val="single" w:sz="4" w:space="0" w:color="auto"/>
            </w:tcBorders>
            <w:noWrap/>
            <w:vAlign w:val="center"/>
          </w:tcPr>
          <w:p w14:paraId="18265E6E" w14:textId="65253604"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2F443671"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35207C65"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5</w:t>
            </w:r>
          </w:p>
        </w:tc>
        <w:tc>
          <w:tcPr>
            <w:tcW w:w="4905" w:type="dxa"/>
            <w:tcBorders>
              <w:top w:val="nil"/>
              <w:left w:val="single" w:sz="4" w:space="0" w:color="auto"/>
              <w:bottom w:val="single" w:sz="4" w:space="0" w:color="auto"/>
              <w:right w:val="single" w:sz="4" w:space="0" w:color="auto"/>
            </w:tcBorders>
            <w:vAlign w:val="center"/>
          </w:tcPr>
          <w:p w14:paraId="3A5102B0" w14:textId="2584DD40"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PERFORADORA 2 </w:t>
            </w:r>
            <w:proofErr w:type="spellStart"/>
            <w:proofErr w:type="gramStart"/>
            <w:r>
              <w:rPr>
                <w:color w:val="000000"/>
                <w:sz w:val="16"/>
                <w:szCs w:val="16"/>
              </w:rPr>
              <w:t>ORIFICIOS:herramienta</w:t>
            </w:r>
            <w:proofErr w:type="spellEnd"/>
            <w:proofErr w:type="gramEnd"/>
            <w:r>
              <w:rPr>
                <w:color w:val="000000"/>
                <w:sz w:val="16"/>
                <w:szCs w:val="16"/>
              </w:rPr>
              <w:t xml:space="preserve"> de oficina manual, generalmente de metal, diseñada para realizar dos agujeros estándar (usualmente de 6 a 8 mm de diámetro) con una separación fija de 8 cm, ideal para organizar documentos en carpetas de argollas. puede ser de metal o </w:t>
            </w:r>
            <w:proofErr w:type="spellStart"/>
            <w:r>
              <w:rPr>
                <w:color w:val="000000"/>
                <w:sz w:val="16"/>
                <w:szCs w:val="16"/>
              </w:rPr>
              <w:t>plastica</w:t>
            </w:r>
            <w:proofErr w:type="spellEnd"/>
            <w:r>
              <w:rPr>
                <w:color w:val="000000"/>
                <w:sz w:val="16"/>
                <w:szCs w:val="16"/>
              </w:rPr>
              <w:t xml:space="preserve"> color negro o gris</w:t>
            </w:r>
          </w:p>
        </w:tc>
        <w:tc>
          <w:tcPr>
            <w:tcW w:w="1000" w:type="dxa"/>
            <w:tcBorders>
              <w:top w:val="nil"/>
              <w:left w:val="single" w:sz="4" w:space="0" w:color="auto"/>
              <w:bottom w:val="single" w:sz="4" w:space="0" w:color="auto"/>
              <w:right w:val="single" w:sz="4" w:space="0" w:color="auto"/>
            </w:tcBorders>
            <w:noWrap/>
            <w:vAlign w:val="center"/>
          </w:tcPr>
          <w:p w14:paraId="50E0E52A" w14:textId="2FD24314" w:rsidR="00907630" w:rsidRPr="00B728AE" w:rsidRDefault="00907630" w:rsidP="00907630">
            <w:pPr>
              <w:spacing w:after="0" w:line="240" w:lineRule="auto"/>
              <w:jc w:val="center"/>
              <w:rPr>
                <w:rFonts w:eastAsia="Times New Roman"/>
                <w:color w:val="000000"/>
                <w:sz w:val="18"/>
                <w:szCs w:val="18"/>
              </w:rPr>
            </w:pPr>
            <w:r>
              <w:rPr>
                <w:color w:val="000000"/>
                <w:sz w:val="18"/>
                <w:szCs w:val="18"/>
              </w:rPr>
              <w:t>10</w:t>
            </w:r>
          </w:p>
        </w:tc>
        <w:tc>
          <w:tcPr>
            <w:tcW w:w="1855" w:type="dxa"/>
            <w:tcBorders>
              <w:top w:val="nil"/>
              <w:left w:val="single" w:sz="4" w:space="0" w:color="auto"/>
              <w:bottom w:val="single" w:sz="4" w:space="0" w:color="auto"/>
              <w:right w:val="single" w:sz="4" w:space="0" w:color="auto"/>
            </w:tcBorders>
            <w:noWrap/>
            <w:vAlign w:val="center"/>
          </w:tcPr>
          <w:p w14:paraId="5EC4642F" w14:textId="5F9625F9"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7D2DDDB9"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6E95EF2"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6</w:t>
            </w:r>
          </w:p>
        </w:tc>
        <w:tc>
          <w:tcPr>
            <w:tcW w:w="4905" w:type="dxa"/>
            <w:tcBorders>
              <w:top w:val="nil"/>
              <w:left w:val="single" w:sz="4" w:space="0" w:color="auto"/>
              <w:bottom w:val="single" w:sz="4" w:space="0" w:color="auto"/>
              <w:right w:val="single" w:sz="4" w:space="0" w:color="auto"/>
            </w:tcBorders>
            <w:vAlign w:val="center"/>
          </w:tcPr>
          <w:p w14:paraId="21EC5836" w14:textId="7528A8B4"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TIJERA GRANDE: herramienta manual de corte, generalmente de 8 a 12 pulgadas, diseñada con hojas robustas de acero inoxidable y mangos ergonómicos, especiales para el corte de </w:t>
            </w:r>
            <w:proofErr w:type="spellStart"/>
            <w:r>
              <w:rPr>
                <w:color w:val="000000"/>
                <w:sz w:val="16"/>
                <w:szCs w:val="16"/>
              </w:rPr>
              <w:t>carton</w:t>
            </w:r>
            <w:proofErr w:type="spellEnd"/>
            <w:r>
              <w:rPr>
                <w:color w:val="000000"/>
                <w:sz w:val="16"/>
                <w:szCs w:val="16"/>
              </w:rPr>
              <w:t xml:space="preserve">, </w:t>
            </w:r>
            <w:proofErr w:type="spellStart"/>
            <w:r>
              <w:rPr>
                <w:color w:val="000000"/>
                <w:sz w:val="16"/>
                <w:szCs w:val="16"/>
              </w:rPr>
              <w:t>foamy</w:t>
            </w:r>
            <w:proofErr w:type="spellEnd"/>
            <w:r>
              <w:rPr>
                <w:color w:val="000000"/>
                <w:sz w:val="16"/>
                <w:szCs w:val="16"/>
              </w:rPr>
              <w:t xml:space="preserve"> y materiales gruesos</w:t>
            </w:r>
          </w:p>
        </w:tc>
        <w:tc>
          <w:tcPr>
            <w:tcW w:w="1000" w:type="dxa"/>
            <w:tcBorders>
              <w:top w:val="nil"/>
              <w:left w:val="single" w:sz="4" w:space="0" w:color="auto"/>
              <w:bottom w:val="single" w:sz="4" w:space="0" w:color="auto"/>
              <w:right w:val="single" w:sz="4" w:space="0" w:color="auto"/>
            </w:tcBorders>
            <w:noWrap/>
            <w:vAlign w:val="center"/>
          </w:tcPr>
          <w:p w14:paraId="0300D17C" w14:textId="306421F2" w:rsidR="00907630" w:rsidRPr="00B728AE" w:rsidRDefault="00907630" w:rsidP="00907630">
            <w:pPr>
              <w:spacing w:after="0" w:line="240" w:lineRule="auto"/>
              <w:jc w:val="center"/>
              <w:rPr>
                <w:rFonts w:eastAsia="Times New Roman"/>
                <w:color w:val="000000"/>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5171288F" w14:textId="1E3B983A"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7B24DE2B"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3A00900"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7</w:t>
            </w:r>
          </w:p>
        </w:tc>
        <w:tc>
          <w:tcPr>
            <w:tcW w:w="4905" w:type="dxa"/>
            <w:tcBorders>
              <w:top w:val="nil"/>
              <w:left w:val="single" w:sz="4" w:space="0" w:color="auto"/>
              <w:bottom w:val="single" w:sz="4" w:space="0" w:color="auto"/>
              <w:right w:val="single" w:sz="4" w:space="0" w:color="auto"/>
            </w:tcBorders>
            <w:vAlign w:val="center"/>
          </w:tcPr>
          <w:p w14:paraId="0D863C84" w14:textId="33DCF408"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ENGRAPADORA DE PARED: herramienta de metal para trabajar sobre superficies duras y </w:t>
            </w:r>
            <w:proofErr w:type="spellStart"/>
            <w:r>
              <w:rPr>
                <w:color w:val="000000"/>
                <w:sz w:val="16"/>
                <w:szCs w:val="16"/>
              </w:rPr>
              <w:t>rigidas</w:t>
            </w:r>
            <w:proofErr w:type="spellEnd"/>
            <w:r>
              <w:rPr>
                <w:color w:val="000000"/>
                <w:sz w:val="16"/>
                <w:szCs w:val="16"/>
              </w:rPr>
              <w:t>, herramienta robusta de alta presión, diseñada para fijar materiales como telas, madera, plástico, tapices y cables sobre superficies firmes</w:t>
            </w:r>
          </w:p>
        </w:tc>
        <w:tc>
          <w:tcPr>
            <w:tcW w:w="1000" w:type="dxa"/>
            <w:tcBorders>
              <w:top w:val="nil"/>
              <w:left w:val="single" w:sz="4" w:space="0" w:color="auto"/>
              <w:bottom w:val="single" w:sz="4" w:space="0" w:color="auto"/>
              <w:right w:val="single" w:sz="4" w:space="0" w:color="auto"/>
            </w:tcBorders>
            <w:noWrap/>
            <w:vAlign w:val="center"/>
          </w:tcPr>
          <w:p w14:paraId="71CC3C90" w14:textId="0C7705ED" w:rsidR="00907630" w:rsidRPr="00B728AE" w:rsidRDefault="00907630" w:rsidP="00907630">
            <w:pPr>
              <w:spacing w:after="0" w:line="240" w:lineRule="auto"/>
              <w:jc w:val="center"/>
              <w:rPr>
                <w:rFonts w:eastAsia="Times New Roman"/>
                <w:color w:val="000000"/>
                <w:sz w:val="18"/>
                <w:szCs w:val="18"/>
              </w:rPr>
            </w:pPr>
            <w:r>
              <w:rPr>
                <w:color w:val="000000"/>
                <w:sz w:val="18"/>
                <w:szCs w:val="18"/>
              </w:rPr>
              <w:t>5</w:t>
            </w:r>
          </w:p>
        </w:tc>
        <w:tc>
          <w:tcPr>
            <w:tcW w:w="1855" w:type="dxa"/>
            <w:tcBorders>
              <w:top w:val="nil"/>
              <w:left w:val="single" w:sz="4" w:space="0" w:color="auto"/>
              <w:bottom w:val="single" w:sz="4" w:space="0" w:color="auto"/>
              <w:right w:val="single" w:sz="4" w:space="0" w:color="auto"/>
            </w:tcBorders>
            <w:noWrap/>
            <w:vAlign w:val="center"/>
          </w:tcPr>
          <w:p w14:paraId="433C4B63" w14:textId="6F4BA995"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53424C7C"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506C0338"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8</w:t>
            </w:r>
          </w:p>
        </w:tc>
        <w:tc>
          <w:tcPr>
            <w:tcW w:w="4905" w:type="dxa"/>
            <w:tcBorders>
              <w:top w:val="nil"/>
              <w:left w:val="single" w:sz="4" w:space="0" w:color="auto"/>
              <w:bottom w:val="single" w:sz="4" w:space="0" w:color="auto"/>
              <w:right w:val="single" w:sz="4" w:space="0" w:color="auto"/>
            </w:tcBorders>
            <w:vAlign w:val="center"/>
          </w:tcPr>
          <w:p w14:paraId="5AC44EE3" w14:textId="3E8AAD73"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CORRECTOR BROCHA: Es un producto liquido blanco con aplicador de brocha, por su </w:t>
            </w:r>
            <w:proofErr w:type="spellStart"/>
            <w:r>
              <w:rPr>
                <w:color w:val="000000"/>
                <w:sz w:val="16"/>
                <w:szCs w:val="16"/>
              </w:rPr>
              <w:t>presición</w:t>
            </w:r>
            <w:proofErr w:type="spellEnd"/>
            <w:r>
              <w:rPr>
                <w:color w:val="000000"/>
                <w:sz w:val="16"/>
                <w:szCs w:val="16"/>
              </w:rPr>
              <w:t xml:space="preserve"> es muy </w:t>
            </w:r>
            <w:proofErr w:type="spellStart"/>
            <w:r>
              <w:rPr>
                <w:color w:val="000000"/>
                <w:sz w:val="16"/>
                <w:szCs w:val="16"/>
              </w:rPr>
              <w:t>util</w:t>
            </w:r>
            <w:proofErr w:type="spellEnd"/>
            <w:r>
              <w:rPr>
                <w:color w:val="000000"/>
                <w:sz w:val="16"/>
                <w:szCs w:val="16"/>
              </w:rPr>
              <w:t xml:space="preserve"> para corregir errores en escritura</w:t>
            </w:r>
          </w:p>
        </w:tc>
        <w:tc>
          <w:tcPr>
            <w:tcW w:w="1000" w:type="dxa"/>
            <w:tcBorders>
              <w:top w:val="nil"/>
              <w:left w:val="single" w:sz="4" w:space="0" w:color="auto"/>
              <w:bottom w:val="single" w:sz="4" w:space="0" w:color="auto"/>
              <w:right w:val="single" w:sz="4" w:space="0" w:color="auto"/>
            </w:tcBorders>
            <w:noWrap/>
            <w:vAlign w:val="center"/>
          </w:tcPr>
          <w:p w14:paraId="3813489C" w14:textId="4D2B13BD" w:rsidR="00907630" w:rsidRPr="00B728AE" w:rsidRDefault="00907630" w:rsidP="00907630">
            <w:pPr>
              <w:spacing w:after="0" w:line="240" w:lineRule="auto"/>
              <w:jc w:val="center"/>
              <w:rPr>
                <w:rFonts w:eastAsia="Times New Roman"/>
                <w:color w:val="000000"/>
                <w:sz w:val="18"/>
                <w:szCs w:val="18"/>
              </w:rPr>
            </w:pPr>
            <w:r>
              <w:rPr>
                <w:color w:val="000000"/>
                <w:sz w:val="18"/>
                <w:szCs w:val="18"/>
              </w:rPr>
              <w:t>50</w:t>
            </w:r>
          </w:p>
        </w:tc>
        <w:tc>
          <w:tcPr>
            <w:tcW w:w="1855" w:type="dxa"/>
            <w:tcBorders>
              <w:top w:val="nil"/>
              <w:left w:val="single" w:sz="4" w:space="0" w:color="auto"/>
              <w:bottom w:val="single" w:sz="4" w:space="0" w:color="auto"/>
              <w:right w:val="single" w:sz="4" w:space="0" w:color="auto"/>
            </w:tcBorders>
            <w:noWrap/>
            <w:vAlign w:val="center"/>
          </w:tcPr>
          <w:p w14:paraId="56D562F6" w14:textId="44B5A207"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7B3F97F6"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317D1813"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9</w:t>
            </w:r>
          </w:p>
        </w:tc>
        <w:tc>
          <w:tcPr>
            <w:tcW w:w="4905" w:type="dxa"/>
            <w:tcBorders>
              <w:top w:val="nil"/>
              <w:left w:val="single" w:sz="4" w:space="0" w:color="auto"/>
              <w:bottom w:val="single" w:sz="4" w:space="0" w:color="auto"/>
              <w:right w:val="single" w:sz="4" w:space="0" w:color="auto"/>
            </w:tcBorders>
            <w:vAlign w:val="center"/>
          </w:tcPr>
          <w:p w14:paraId="27116161" w14:textId="692CE6BF" w:rsidR="00907630" w:rsidRPr="00B728AE" w:rsidRDefault="00907630" w:rsidP="00907630">
            <w:pPr>
              <w:spacing w:after="0" w:line="240" w:lineRule="auto"/>
              <w:jc w:val="center"/>
              <w:rPr>
                <w:rFonts w:eastAsia="Times New Roman"/>
                <w:color w:val="000000"/>
                <w:sz w:val="18"/>
                <w:szCs w:val="18"/>
              </w:rPr>
            </w:pPr>
            <w:r>
              <w:rPr>
                <w:color w:val="000000"/>
                <w:sz w:val="16"/>
                <w:szCs w:val="16"/>
              </w:rPr>
              <w:t>CORRECTOR LAPIZ:  instrumento de papelería diseñado para cubrir errores de escritura con alta precisión, utilizando un aplicador de punta metálica y un cuerpo comprimible y secado rápido:</w:t>
            </w:r>
          </w:p>
        </w:tc>
        <w:tc>
          <w:tcPr>
            <w:tcW w:w="1000" w:type="dxa"/>
            <w:tcBorders>
              <w:top w:val="nil"/>
              <w:left w:val="single" w:sz="4" w:space="0" w:color="auto"/>
              <w:bottom w:val="single" w:sz="4" w:space="0" w:color="auto"/>
              <w:right w:val="single" w:sz="4" w:space="0" w:color="auto"/>
            </w:tcBorders>
            <w:noWrap/>
            <w:vAlign w:val="center"/>
          </w:tcPr>
          <w:p w14:paraId="60D17CDC" w14:textId="08A10DCF" w:rsidR="00907630" w:rsidRPr="00B728AE" w:rsidRDefault="00907630" w:rsidP="00907630">
            <w:pPr>
              <w:spacing w:after="0" w:line="240" w:lineRule="auto"/>
              <w:jc w:val="center"/>
              <w:rPr>
                <w:rFonts w:eastAsia="Times New Roman"/>
                <w:color w:val="000000"/>
                <w:sz w:val="18"/>
                <w:szCs w:val="18"/>
              </w:rPr>
            </w:pPr>
            <w:r>
              <w:rPr>
                <w:color w:val="000000"/>
                <w:sz w:val="18"/>
                <w:szCs w:val="18"/>
              </w:rPr>
              <w:t>50</w:t>
            </w:r>
          </w:p>
        </w:tc>
        <w:tc>
          <w:tcPr>
            <w:tcW w:w="1855" w:type="dxa"/>
            <w:tcBorders>
              <w:top w:val="nil"/>
              <w:left w:val="single" w:sz="4" w:space="0" w:color="auto"/>
              <w:bottom w:val="single" w:sz="4" w:space="0" w:color="auto"/>
              <w:right w:val="single" w:sz="4" w:space="0" w:color="auto"/>
            </w:tcBorders>
            <w:noWrap/>
            <w:vAlign w:val="center"/>
          </w:tcPr>
          <w:p w14:paraId="5FAFEDB8" w14:textId="0715CBC6"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7159A197"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51B5BCB1"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10</w:t>
            </w:r>
          </w:p>
        </w:tc>
        <w:tc>
          <w:tcPr>
            <w:tcW w:w="4905" w:type="dxa"/>
            <w:tcBorders>
              <w:top w:val="nil"/>
              <w:left w:val="single" w:sz="4" w:space="0" w:color="auto"/>
              <w:bottom w:val="single" w:sz="4" w:space="0" w:color="auto"/>
              <w:right w:val="single" w:sz="4" w:space="0" w:color="auto"/>
            </w:tcBorders>
            <w:vAlign w:val="center"/>
          </w:tcPr>
          <w:p w14:paraId="4414A3BF" w14:textId="7A9D22A5" w:rsidR="00907630" w:rsidRPr="00B728AE" w:rsidRDefault="00907630" w:rsidP="00907630">
            <w:pPr>
              <w:spacing w:after="0" w:line="240" w:lineRule="auto"/>
              <w:jc w:val="center"/>
              <w:rPr>
                <w:rFonts w:eastAsia="Times New Roman"/>
                <w:color w:val="000000"/>
                <w:sz w:val="18"/>
                <w:szCs w:val="18"/>
              </w:rPr>
            </w:pPr>
            <w:r>
              <w:rPr>
                <w:color w:val="000000"/>
                <w:sz w:val="16"/>
                <w:szCs w:val="16"/>
              </w:rPr>
              <w:t>FOLDER BLANCO 1": Una carpeta o folder blanco de 1 pulgada (o 1") es un archivador de vinilo o plástico, generalmente tipo carpeta de tres anillos en forma de "O" o "D", diseñado para organizar documentos tamaño carta</w:t>
            </w:r>
          </w:p>
        </w:tc>
        <w:tc>
          <w:tcPr>
            <w:tcW w:w="1000" w:type="dxa"/>
            <w:tcBorders>
              <w:top w:val="nil"/>
              <w:left w:val="single" w:sz="4" w:space="0" w:color="auto"/>
              <w:bottom w:val="single" w:sz="4" w:space="0" w:color="auto"/>
              <w:right w:val="single" w:sz="4" w:space="0" w:color="auto"/>
            </w:tcBorders>
            <w:noWrap/>
            <w:vAlign w:val="center"/>
          </w:tcPr>
          <w:p w14:paraId="66DAC13B" w14:textId="259B7101" w:rsidR="00907630" w:rsidRPr="00B728AE" w:rsidRDefault="00907630" w:rsidP="00907630">
            <w:pPr>
              <w:spacing w:after="0" w:line="240" w:lineRule="auto"/>
              <w:jc w:val="center"/>
              <w:rPr>
                <w:rFonts w:eastAsia="Times New Roman"/>
                <w:color w:val="000000"/>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7133F562" w14:textId="6A372D9D"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3F752DE9"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16991AC4"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11</w:t>
            </w:r>
          </w:p>
        </w:tc>
        <w:tc>
          <w:tcPr>
            <w:tcW w:w="4905" w:type="dxa"/>
            <w:tcBorders>
              <w:top w:val="nil"/>
              <w:left w:val="single" w:sz="4" w:space="0" w:color="auto"/>
              <w:bottom w:val="single" w:sz="4" w:space="0" w:color="auto"/>
              <w:right w:val="single" w:sz="4" w:space="0" w:color="auto"/>
            </w:tcBorders>
            <w:vAlign w:val="center"/>
          </w:tcPr>
          <w:p w14:paraId="0AA47CE4" w14:textId="79471E68"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PINTARRON: pintarrón, es un pizarrón </w:t>
            </w:r>
            <w:proofErr w:type="gramStart"/>
            <w:r>
              <w:rPr>
                <w:color w:val="000000"/>
                <w:sz w:val="16"/>
                <w:szCs w:val="16"/>
              </w:rPr>
              <w:t>blanco  es</w:t>
            </w:r>
            <w:proofErr w:type="gramEnd"/>
            <w:r>
              <w:rPr>
                <w:color w:val="000000"/>
                <w:sz w:val="16"/>
                <w:szCs w:val="16"/>
              </w:rPr>
              <w:t xml:space="preserve"> una superficie lisa y no porosa, generalmente </w:t>
            </w:r>
            <w:proofErr w:type="gramStart"/>
            <w:r>
              <w:rPr>
                <w:color w:val="000000"/>
                <w:sz w:val="16"/>
                <w:szCs w:val="16"/>
              </w:rPr>
              <w:t>color  blanca</w:t>
            </w:r>
            <w:proofErr w:type="gramEnd"/>
            <w:r>
              <w:rPr>
                <w:color w:val="000000"/>
                <w:sz w:val="16"/>
                <w:szCs w:val="16"/>
              </w:rPr>
              <w:t>, diseñada para escribir o dibujar con marcadores borrables en seco. Fabricado comúnmente con base de MDF o lámina, y a menudo enmarcado en aluminio con medidas 90 cm. de ancho y 60 cm. de alto</w:t>
            </w:r>
          </w:p>
        </w:tc>
        <w:tc>
          <w:tcPr>
            <w:tcW w:w="1000" w:type="dxa"/>
            <w:tcBorders>
              <w:top w:val="nil"/>
              <w:left w:val="single" w:sz="4" w:space="0" w:color="auto"/>
              <w:bottom w:val="single" w:sz="4" w:space="0" w:color="auto"/>
              <w:right w:val="single" w:sz="4" w:space="0" w:color="auto"/>
            </w:tcBorders>
            <w:noWrap/>
            <w:vAlign w:val="center"/>
          </w:tcPr>
          <w:p w14:paraId="6357E655" w14:textId="574AECAF" w:rsidR="00907630" w:rsidRPr="00B728AE" w:rsidRDefault="00907630" w:rsidP="00907630">
            <w:pPr>
              <w:spacing w:after="0" w:line="240" w:lineRule="auto"/>
              <w:jc w:val="center"/>
              <w:rPr>
                <w:rFonts w:eastAsia="Times New Roman"/>
                <w:color w:val="000000"/>
                <w:sz w:val="18"/>
                <w:szCs w:val="18"/>
              </w:rPr>
            </w:pPr>
            <w:r>
              <w:rPr>
                <w:color w:val="000000"/>
                <w:sz w:val="18"/>
                <w:szCs w:val="18"/>
              </w:rPr>
              <w:t>5</w:t>
            </w:r>
          </w:p>
        </w:tc>
        <w:tc>
          <w:tcPr>
            <w:tcW w:w="1855" w:type="dxa"/>
            <w:tcBorders>
              <w:top w:val="nil"/>
              <w:left w:val="single" w:sz="4" w:space="0" w:color="auto"/>
              <w:bottom w:val="single" w:sz="4" w:space="0" w:color="auto"/>
              <w:right w:val="single" w:sz="4" w:space="0" w:color="auto"/>
            </w:tcBorders>
            <w:noWrap/>
            <w:vAlign w:val="center"/>
          </w:tcPr>
          <w:p w14:paraId="3E2C2ADD" w14:textId="61DDD333"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3C388AD3"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0D6F2461"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12</w:t>
            </w:r>
          </w:p>
        </w:tc>
        <w:tc>
          <w:tcPr>
            <w:tcW w:w="4905" w:type="dxa"/>
            <w:tcBorders>
              <w:top w:val="nil"/>
              <w:left w:val="single" w:sz="4" w:space="0" w:color="auto"/>
              <w:bottom w:val="single" w:sz="4" w:space="0" w:color="auto"/>
              <w:right w:val="single" w:sz="4" w:space="0" w:color="auto"/>
            </w:tcBorders>
            <w:vAlign w:val="center"/>
          </w:tcPr>
          <w:p w14:paraId="7BD363D1" w14:textId="38666F65"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PLIEGO DE CASCARON DE HUEVO: cartulina gruesa, de superficie </w:t>
            </w:r>
            <w:proofErr w:type="gramStart"/>
            <w:r>
              <w:rPr>
                <w:color w:val="000000"/>
                <w:sz w:val="16"/>
                <w:szCs w:val="16"/>
              </w:rPr>
              <w:t>rugosa,  rígida</w:t>
            </w:r>
            <w:proofErr w:type="gramEnd"/>
            <w:r>
              <w:rPr>
                <w:color w:val="000000"/>
                <w:sz w:val="16"/>
                <w:szCs w:val="16"/>
              </w:rPr>
              <w:t xml:space="preserve"> y texturizada (similar a una cáscara de huevo), ideal para maquetas, dibujo y proyectos artísticos. Por lo general, es de color blanco, de alto gramaje (aprox. 360 g/m²), con medidas estándar de pliego completo de 70x110 cm o 71x112 cm,</w:t>
            </w:r>
          </w:p>
        </w:tc>
        <w:tc>
          <w:tcPr>
            <w:tcW w:w="1000" w:type="dxa"/>
            <w:tcBorders>
              <w:top w:val="nil"/>
              <w:left w:val="single" w:sz="4" w:space="0" w:color="auto"/>
              <w:bottom w:val="single" w:sz="4" w:space="0" w:color="auto"/>
              <w:right w:val="single" w:sz="4" w:space="0" w:color="auto"/>
            </w:tcBorders>
            <w:noWrap/>
            <w:vAlign w:val="center"/>
          </w:tcPr>
          <w:p w14:paraId="77A94D2C" w14:textId="7066CDB0" w:rsidR="00907630" w:rsidRPr="00B728AE" w:rsidRDefault="00907630" w:rsidP="00907630">
            <w:pPr>
              <w:spacing w:after="0" w:line="240" w:lineRule="auto"/>
              <w:jc w:val="center"/>
              <w:rPr>
                <w:rFonts w:eastAsia="Times New Roman"/>
                <w:color w:val="000000"/>
                <w:sz w:val="18"/>
                <w:szCs w:val="18"/>
              </w:rPr>
            </w:pPr>
            <w:r>
              <w:rPr>
                <w:color w:val="000000"/>
                <w:sz w:val="18"/>
                <w:szCs w:val="18"/>
              </w:rPr>
              <w:t>50</w:t>
            </w:r>
          </w:p>
        </w:tc>
        <w:tc>
          <w:tcPr>
            <w:tcW w:w="1855" w:type="dxa"/>
            <w:tcBorders>
              <w:top w:val="nil"/>
              <w:left w:val="single" w:sz="4" w:space="0" w:color="auto"/>
              <w:bottom w:val="single" w:sz="4" w:space="0" w:color="auto"/>
              <w:right w:val="single" w:sz="4" w:space="0" w:color="auto"/>
            </w:tcBorders>
            <w:noWrap/>
            <w:vAlign w:val="center"/>
          </w:tcPr>
          <w:p w14:paraId="350281C1" w14:textId="15FC2C56" w:rsidR="00907630" w:rsidRPr="00B728AE" w:rsidRDefault="00907630" w:rsidP="00907630">
            <w:pPr>
              <w:spacing w:after="0" w:line="240" w:lineRule="auto"/>
              <w:jc w:val="center"/>
              <w:rPr>
                <w:rFonts w:eastAsia="Times New Roman"/>
                <w:color w:val="000000"/>
                <w:sz w:val="18"/>
                <w:szCs w:val="18"/>
              </w:rPr>
            </w:pPr>
            <w:r>
              <w:rPr>
                <w:color w:val="000000"/>
                <w:sz w:val="18"/>
                <w:szCs w:val="18"/>
              </w:rPr>
              <w:t>PIEZAS</w:t>
            </w:r>
          </w:p>
        </w:tc>
      </w:tr>
      <w:tr w:rsidR="00907630" w:rsidRPr="00B728AE" w14:paraId="5AADD905"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032A5F4"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13</w:t>
            </w:r>
          </w:p>
        </w:tc>
        <w:tc>
          <w:tcPr>
            <w:tcW w:w="4905" w:type="dxa"/>
            <w:tcBorders>
              <w:top w:val="nil"/>
              <w:left w:val="single" w:sz="4" w:space="0" w:color="auto"/>
              <w:bottom w:val="single" w:sz="4" w:space="0" w:color="auto"/>
              <w:right w:val="single" w:sz="4" w:space="0" w:color="auto"/>
            </w:tcBorders>
            <w:vAlign w:val="center"/>
          </w:tcPr>
          <w:p w14:paraId="121571A9" w14:textId="4CCC5A05" w:rsidR="00907630" w:rsidRPr="00B728AE" w:rsidRDefault="00907630" w:rsidP="00907630">
            <w:pPr>
              <w:spacing w:after="0" w:line="240" w:lineRule="auto"/>
              <w:jc w:val="center"/>
              <w:rPr>
                <w:rFonts w:eastAsia="Times New Roman"/>
                <w:color w:val="000000"/>
                <w:sz w:val="18"/>
                <w:szCs w:val="18"/>
              </w:rPr>
            </w:pPr>
            <w:r>
              <w:rPr>
                <w:color w:val="000000"/>
                <w:sz w:val="16"/>
                <w:szCs w:val="16"/>
              </w:rPr>
              <w:t>CARTON CORRUGADO 20 MTS: rollo de cartón corrugado de 20 metros es un material de embalaje versátil y flexible, comúnmente de 1 o 2 caras</w:t>
            </w:r>
            <w:proofErr w:type="gramStart"/>
            <w:r>
              <w:rPr>
                <w:color w:val="000000"/>
                <w:sz w:val="16"/>
                <w:szCs w:val="16"/>
              </w:rPr>
              <w:t>, .</w:t>
            </w:r>
            <w:proofErr w:type="gramEnd"/>
            <w:r>
              <w:rPr>
                <w:color w:val="000000"/>
                <w:sz w:val="16"/>
                <w:szCs w:val="16"/>
              </w:rPr>
              <w:t xml:space="preserve"> Compuesto por una o dos capas de papel </w:t>
            </w:r>
            <w:proofErr w:type="spellStart"/>
            <w:r>
              <w:rPr>
                <w:color w:val="000000"/>
                <w:sz w:val="16"/>
                <w:szCs w:val="16"/>
              </w:rPr>
              <w:t>kraft</w:t>
            </w:r>
            <w:proofErr w:type="spellEnd"/>
            <w:r>
              <w:rPr>
                <w:color w:val="000000"/>
                <w:sz w:val="16"/>
                <w:szCs w:val="16"/>
              </w:rPr>
              <w:t xml:space="preserve"> con una ondulación interna, ofrece amortiguación contra impactos y rayaduras, siendo ligero, económico y ecológico</w:t>
            </w:r>
          </w:p>
        </w:tc>
        <w:tc>
          <w:tcPr>
            <w:tcW w:w="1000" w:type="dxa"/>
            <w:tcBorders>
              <w:top w:val="nil"/>
              <w:left w:val="single" w:sz="4" w:space="0" w:color="auto"/>
              <w:bottom w:val="single" w:sz="4" w:space="0" w:color="auto"/>
              <w:right w:val="single" w:sz="4" w:space="0" w:color="auto"/>
            </w:tcBorders>
            <w:noWrap/>
            <w:vAlign w:val="center"/>
          </w:tcPr>
          <w:p w14:paraId="5BB62913" w14:textId="32EDCA28" w:rsidR="00907630" w:rsidRPr="00B728AE" w:rsidRDefault="00907630" w:rsidP="00907630">
            <w:pPr>
              <w:spacing w:after="0" w:line="240" w:lineRule="auto"/>
              <w:jc w:val="center"/>
              <w:rPr>
                <w:rFonts w:eastAsia="Times New Roman"/>
                <w:color w:val="000000"/>
                <w:sz w:val="18"/>
                <w:szCs w:val="18"/>
              </w:rPr>
            </w:pPr>
            <w:r>
              <w:rPr>
                <w:color w:val="000000"/>
                <w:sz w:val="18"/>
                <w:szCs w:val="18"/>
              </w:rPr>
              <w:t>2</w:t>
            </w:r>
          </w:p>
        </w:tc>
        <w:tc>
          <w:tcPr>
            <w:tcW w:w="1855" w:type="dxa"/>
            <w:tcBorders>
              <w:top w:val="nil"/>
              <w:left w:val="single" w:sz="4" w:space="0" w:color="auto"/>
              <w:bottom w:val="single" w:sz="4" w:space="0" w:color="auto"/>
              <w:right w:val="single" w:sz="4" w:space="0" w:color="auto"/>
            </w:tcBorders>
            <w:noWrap/>
            <w:vAlign w:val="center"/>
          </w:tcPr>
          <w:p w14:paraId="76529F15" w14:textId="063DACCC" w:rsidR="00907630" w:rsidRPr="00B728AE" w:rsidRDefault="00907630" w:rsidP="00907630">
            <w:pPr>
              <w:spacing w:after="0" w:line="240" w:lineRule="auto"/>
              <w:jc w:val="center"/>
              <w:rPr>
                <w:rFonts w:eastAsia="Times New Roman"/>
                <w:color w:val="000000"/>
                <w:sz w:val="18"/>
                <w:szCs w:val="18"/>
              </w:rPr>
            </w:pPr>
            <w:r>
              <w:rPr>
                <w:color w:val="000000"/>
                <w:sz w:val="18"/>
                <w:szCs w:val="18"/>
              </w:rPr>
              <w:t>ROLLOS</w:t>
            </w:r>
          </w:p>
        </w:tc>
      </w:tr>
      <w:tr w:rsidR="00907630" w:rsidRPr="00B728AE" w14:paraId="30D5C8F0"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5A6B8056"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14</w:t>
            </w:r>
          </w:p>
        </w:tc>
        <w:tc>
          <w:tcPr>
            <w:tcW w:w="4905" w:type="dxa"/>
            <w:tcBorders>
              <w:top w:val="nil"/>
              <w:left w:val="single" w:sz="4" w:space="0" w:color="auto"/>
              <w:bottom w:val="single" w:sz="4" w:space="0" w:color="auto"/>
              <w:right w:val="single" w:sz="4" w:space="0" w:color="auto"/>
            </w:tcBorders>
            <w:vAlign w:val="center"/>
          </w:tcPr>
          <w:p w14:paraId="6927562E" w14:textId="56A653F9"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MARCADOR PARA PINTARRON MULTICOLOR C/4: El marcador para pintarrón (pizarrón blanco) multicolor en presentación de 4 piezas es una herramienta esencial para la </w:t>
            </w:r>
            <w:proofErr w:type="gramStart"/>
            <w:r>
              <w:rPr>
                <w:color w:val="000000"/>
                <w:sz w:val="16"/>
                <w:szCs w:val="16"/>
              </w:rPr>
              <w:t>enseñanza ,</w:t>
            </w:r>
            <w:proofErr w:type="gramEnd"/>
            <w:r>
              <w:rPr>
                <w:color w:val="000000"/>
                <w:sz w:val="16"/>
                <w:szCs w:val="16"/>
              </w:rPr>
              <w:t xml:space="preserve"> articulo diseñado para escribir, dibujar y organizar información con alta visibilidad y fácil borrado. presentación en paquete de 4 colores, azul, rojo, negro, azul</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252214FB" w14:textId="677125B0" w:rsidR="00907630" w:rsidRPr="00B728AE" w:rsidRDefault="00907630" w:rsidP="00907630">
            <w:pPr>
              <w:spacing w:after="0" w:line="240" w:lineRule="auto"/>
              <w:jc w:val="center"/>
              <w:rPr>
                <w:rFonts w:eastAsia="Times New Roman"/>
                <w:sz w:val="18"/>
                <w:szCs w:val="18"/>
              </w:rPr>
            </w:pPr>
            <w:r>
              <w:rPr>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78B94BC" w14:textId="071AC184" w:rsidR="00907630" w:rsidRPr="00B728AE" w:rsidRDefault="00907630" w:rsidP="00907630">
            <w:pPr>
              <w:spacing w:after="0" w:line="240" w:lineRule="auto"/>
              <w:jc w:val="center"/>
              <w:rPr>
                <w:rFonts w:eastAsia="Times New Roman"/>
                <w:sz w:val="18"/>
                <w:szCs w:val="18"/>
              </w:rPr>
            </w:pPr>
            <w:r>
              <w:rPr>
                <w:sz w:val="18"/>
                <w:szCs w:val="18"/>
              </w:rPr>
              <w:t>PIEZAS</w:t>
            </w:r>
          </w:p>
        </w:tc>
      </w:tr>
      <w:tr w:rsidR="00907630" w:rsidRPr="00B728AE" w14:paraId="541F9CE7"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148A7475"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15</w:t>
            </w:r>
          </w:p>
        </w:tc>
        <w:tc>
          <w:tcPr>
            <w:tcW w:w="4905" w:type="dxa"/>
            <w:tcBorders>
              <w:top w:val="nil"/>
              <w:left w:val="single" w:sz="4" w:space="0" w:color="auto"/>
              <w:bottom w:val="single" w:sz="4" w:space="0" w:color="auto"/>
              <w:right w:val="single" w:sz="4" w:space="0" w:color="auto"/>
            </w:tcBorders>
            <w:vAlign w:val="center"/>
          </w:tcPr>
          <w:p w14:paraId="1EA27B1B" w14:textId="45F04F59" w:rsidR="00907630" w:rsidRPr="00B728AE" w:rsidRDefault="00907630" w:rsidP="00907630">
            <w:pPr>
              <w:spacing w:after="0" w:line="240" w:lineRule="auto"/>
              <w:jc w:val="center"/>
              <w:rPr>
                <w:rFonts w:eastAsia="Times New Roman"/>
                <w:color w:val="000000"/>
                <w:sz w:val="18"/>
                <w:szCs w:val="18"/>
              </w:rPr>
            </w:pPr>
            <w:r>
              <w:rPr>
                <w:color w:val="000000"/>
                <w:sz w:val="16"/>
                <w:szCs w:val="16"/>
              </w:rPr>
              <w:t>ETIQUETAS ADESIVAS MANUAL E IMPRESORA: etiquetas adhesivas son soportes (papel o plástico) con adhesivo posterior para fijarse a superficies, de medidas 3 cm. De alto X 10 cm. de ancho, color blancas.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A59830A" w14:textId="7ABFC3E0" w:rsidR="00907630" w:rsidRPr="00B728AE" w:rsidRDefault="00907630" w:rsidP="00907630">
            <w:pPr>
              <w:spacing w:after="0" w:line="240" w:lineRule="auto"/>
              <w:jc w:val="center"/>
              <w:rPr>
                <w:rFonts w:eastAsia="Times New Roman"/>
                <w:sz w:val="18"/>
                <w:szCs w:val="18"/>
              </w:rPr>
            </w:pPr>
            <w:r>
              <w:rPr>
                <w:sz w:val="18"/>
                <w:szCs w:val="18"/>
              </w:rPr>
              <w:t>25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3704F45E" w14:textId="287E894C" w:rsidR="00907630" w:rsidRPr="00B728AE" w:rsidRDefault="00907630" w:rsidP="00907630">
            <w:pPr>
              <w:spacing w:after="0" w:line="240" w:lineRule="auto"/>
              <w:jc w:val="center"/>
              <w:rPr>
                <w:rFonts w:eastAsia="Times New Roman"/>
                <w:sz w:val="18"/>
                <w:szCs w:val="18"/>
              </w:rPr>
            </w:pPr>
            <w:r>
              <w:rPr>
                <w:sz w:val="18"/>
                <w:szCs w:val="18"/>
              </w:rPr>
              <w:t>PAQUETES</w:t>
            </w:r>
          </w:p>
        </w:tc>
      </w:tr>
      <w:tr w:rsidR="00907630" w:rsidRPr="00B728AE" w14:paraId="69C4DC17"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5BD33331"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16</w:t>
            </w:r>
          </w:p>
        </w:tc>
        <w:tc>
          <w:tcPr>
            <w:tcW w:w="4905" w:type="dxa"/>
            <w:tcBorders>
              <w:top w:val="nil"/>
              <w:left w:val="single" w:sz="4" w:space="0" w:color="auto"/>
              <w:bottom w:val="single" w:sz="4" w:space="0" w:color="auto"/>
              <w:right w:val="single" w:sz="4" w:space="0" w:color="auto"/>
            </w:tcBorders>
            <w:vAlign w:val="center"/>
          </w:tcPr>
          <w:p w14:paraId="505FC082" w14:textId="2F20E5A5" w:rsidR="00907630" w:rsidRPr="00B728AE" w:rsidRDefault="00907630" w:rsidP="00907630">
            <w:pPr>
              <w:spacing w:after="0" w:line="240" w:lineRule="auto"/>
              <w:jc w:val="center"/>
              <w:rPr>
                <w:rFonts w:eastAsia="Times New Roman"/>
                <w:color w:val="000000"/>
                <w:sz w:val="18"/>
                <w:szCs w:val="18"/>
              </w:rPr>
            </w:pPr>
            <w:r>
              <w:rPr>
                <w:color w:val="000000"/>
                <w:sz w:val="16"/>
                <w:szCs w:val="16"/>
              </w:rPr>
              <w:t>GRAPAS PARA ENGRAPADORA DE PARED: elementos de sujeción fabricados en acero galvanizado o resistente, diseñados en forma de "U" o corona, con puntas afiladas para penetrar materiales firmes como madera, yeso o telas pesadas. Suelen medir entre 6 mm y 14 mm de largo, con un ancho estándar de corona de 10.6 - 10.7 mm (comúnmente tipo JT21 o 13/6-C) para proporcionar un agarre fuerte</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04690FAD" w14:textId="29CA5AA4" w:rsidR="00907630" w:rsidRPr="00B728AE" w:rsidRDefault="00907630" w:rsidP="00907630">
            <w:pPr>
              <w:spacing w:after="0" w:line="240" w:lineRule="auto"/>
              <w:jc w:val="center"/>
              <w:rPr>
                <w:rFonts w:eastAsia="Times New Roman"/>
                <w:sz w:val="18"/>
                <w:szCs w:val="18"/>
              </w:rPr>
            </w:pPr>
            <w:r>
              <w:rPr>
                <w:sz w:val="18"/>
                <w:szCs w:val="18"/>
              </w:rPr>
              <w:t>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4D8B0829" w14:textId="1965DFC2" w:rsidR="00907630" w:rsidRPr="00B728AE" w:rsidRDefault="00907630" w:rsidP="00907630">
            <w:pPr>
              <w:spacing w:after="0" w:line="240" w:lineRule="auto"/>
              <w:jc w:val="center"/>
              <w:rPr>
                <w:rFonts w:eastAsia="Times New Roman"/>
                <w:sz w:val="18"/>
                <w:szCs w:val="18"/>
              </w:rPr>
            </w:pPr>
            <w:r>
              <w:rPr>
                <w:sz w:val="18"/>
                <w:szCs w:val="18"/>
              </w:rPr>
              <w:t>PAQUETES</w:t>
            </w:r>
          </w:p>
        </w:tc>
      </w:tr>
      <w:tr w:rsidR="00907630" w:rsidRPr="00B728AE" w14:paraId="49268456"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403C5E55"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17</w:t>
            </w:r>
          </w:p>
        </w:tc>
        <w:tc>
          <w:tcPr>
            <w:tcW w:w="4905" w:type="dxa"/>
            <w:tcBorders>
              <w:top w:val="nil"/>
              <w:left w:val="single" w:sz="4" w:space="0" w:color="auto"/>
              <w:bottom w:val="single" w:sz="4" w:space="0" w:color="auto"/>
              <w:right w:val="single" w:sz="4" w:space="0" w:color="auto"/>
            </w:tcBorders>
            <w:vAlign w:val="center"/>
          </w:tcPr>
          <w:p w14:paraId="66FBC602" w14:textId="1C16BC64" w:rsidR="00907630" w:rsidRPr="00B728AE" w:rsidRDefault="00907630" w:rsidP="00907630">
            <w:pPr>
              <w:spacing w:after="0" w:line="240" w:lineRule="auto"/>
              <w:jc w:val="center"/>
              <w:rPr>
                <w:rFonts w:eastAsia="Times New Roman"/>
                <w:color w:val="000000"/>
                <w:sz w:val="18"/>
                <w:szCs w:val="18"/>
              </w:rPr>
            </w:pPr>
            <w:r>
              <w:rPr>
                <w:color w:val="000000"/>
                <w:sz w:val="16"/>
                <w:szCs w:val="16"/>
              </w:rPr>
              <w:t>PLANILLAS DE ETIQUETAS: planillas de etiquetas (</w:t>
            </w:r>
            <w:proofErr w:type="spellStart"/>
            <w:r>
              <w:rPr>
                <w:color w:val="000000"/>
                <w:sz w:val="16"/>
                <w:szCs w:val="16"/>
              </w:rPr>
              <w:t>tetiquetas</w:t>
            </w:r>
            <w:proofErr w:type="spellEnd"/>
            <w:r>
              <w:rPr>
                <w:color w:val="000000"/>
                <w:sz w:val="16"/>
                <w:szCs w:val="16"/>
              </w:rPr>
              <w:t xml:space="preserve"> </w:t>
            </w:r>
            <w:proofErr w:type="gramStart"/>
            <w:r>
              <w:rPr>
                <w:color w:val="000000"/>
                <w:sz w:val="16"/>
                <w:szCs w:val="16"/>
              </w:rPr>
              <w:t>adhesivas  de</w:t>
            </w:r>
            <w:proofErr w:type="gramEnd"/>
            <w:r>
              <w:rPr>
                <w:color w:val="000000"/>
                <w:sz w:val="16"/>
                <w:szCs w:val="16"/>
              </w:rPr>
              <w:t xml:space="preserve"> formatos A4/carta tamaño carta) son hojas autoadhesivas </w:t>
            </w:r>
            <w:proofErr w:type="spellStart"/>
            <w:r>
              <w:rPr>
                <w:color w:val="000000"/>
                <w:sz w:val="16"/>
                <w:szCs w:val="16"/>
              </w:rPr>
              <w:t>precortadas</w:t>
            </w:r>
            <w:proofErr w:type="spellEnd"/>
            <w:r>
              <w:rPr>
                <w:color w:val="000000"/>
                <w:sz w:val="16"/>
                <w:szCs w:val="16"/>
              </w:rPr>
              <w:t xml:space="preserve"> en múltiples etiquetas individuales, diseñadas para imprimirse en impresoras de escritorio convencionales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3E8207A" w14:textId="53041F91" w:rsidR="00907630" w:rsidRPr="00B728AE" w:rsidRDefault="00907630" w:rsidP="00907630">
            <w:pPr>
              <w:spacing w:after="0" w:line="240" w:lineRule="auto"/>
              <w:jc w:val="center"/>
              <w:rPr>
                <w:rFonts w:eastAsia="Times New Roman"/>
                <w:sz w:val="18"/>
                <w:szCs w:val="18"/>
              </w:rPr>
            </w:pPr>
            <w:r>
              <w:rPr>
                <w:sz w:val="18"/>
                <w:szCs w:val="18"/>
              </w:rPr>
              <w:t>25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B32DBC9" w14:textId="7445E353" w:rsidR="00907630" w:rsidRPr="00B728AE" w:rsidRDefault="00907630" w:rsidP="00907630">
            <w:pPr>
              <w:spacing w:after="0" w:line="240" w:lineRule="auto"/>
              <w:jc w:val="center"/>
              <w:rPr>
                <w:rFonts w:eastAsia="Times New Roman"/>
                <w:sz w:val="18"/>
                <w:szCs w:val="18"/>
              </w:rPr>
            </w:pPr>
            <w:r>
              <w:rPr>
                <w:sz w:val="18"/>
                <w:szCs w:val="18"/>
              </w:rPr>
              <w:t>PAQUETES</w:t>
            </w:r>
          </w:p>
        </w:tc>
      </w:tr>
      <w:tr w:rsidR="00907630" w:rsidRPr="00B728AE" w14:paraId="4A8F0313"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5AFBAAC"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18</w:t>
            </w:r>
          </w:p>
        </w:tc>
        <w:tc>
          <w:tcPr>
            <w:tcW w:w="4905" w:type="dxa"/>
            <w:tcBorders>
              <w:top w:val="nil"/>
              <w:left w:val="single" w:sz="4" w:space="0" w:color="auto"/>
              <w:bottom w:val="single" w:sz="4" w:space="0" w:color="auto"/>
              <w:right w:val="single" w:sz="4" w:space="0" w:color="auto"/>
            </w:tcBorders>
            <w:vAlign w:val="center"/>
          </w:tcPr>
          <w:p w14:paraId="219933C0" w14:textId="2F460CD0"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GUILLOTINA: dispositivo de corte diseñado para realizar cortes </w:t>
            </w:r>
            <w:proofErr w:type="gramStart"/>
            <w:r>
              <w:rPr>
                <w:color w:val="000000"/>
                <w:sz w:val="16"/>
                <w:szCs w:val="16"/>
              </w:rPr>
              <w:t>rectos  y</w:t>
            </w:r>
            <w:proofErr w:type="gramEnd"/>
            <w:r>
              <w:rPr>
                <w:color w:val="000000"/>
                <w:sz w:val="16"/>
                <w:szCs w:val="16"/>
              </w:rPr>
              <w:t xml:space="preserve"> precisos mediante una cuchilla afilada que desciende verticalmente sobre una superficie plana, con base de madera y cuchillas de metal de </w:t>
            </w:r>
            <w:r>
              <w:rPr>
                <w:color w:val="000000"/>
                <w:sz w:val="16"/>
                <w:szCs w:val="16"/>
              </w:rPr>
              <w:lastRenderedPageBreak/>
              <w:t xml:space="preserve">acero </w:t>
            </w:r>
            <w:proofErr w:type="gramStart"/>
            <w:r>
              <w:rPr>
                <w:color w:val="000000"/>
                <w:sz w:val="16"/>
                <w:szCs w:val="16"/>
              </w:rPr>
              <w:t>filoso,  una</w:t>
            </w:r>
            <w:proofErr w:type="gramEnd"/>
            <w:r>
              <w:rPr>
                <w:color w:val="000000"/>
                <w:sz w:val="16"/>
                <w:szCs w:val="16"/>
              </w:rPr>
              <w:t xml:space="preserve"> palanca o brazo para accionar el corte, y a menudo una prensa para sujetar el material y guías de medición</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0D63095F" w14:textId="603BDD48" w:rsidR="00907630" w:rsidRPr="00B728AE" w:rsidRDefault="00907630" w:rsidP="00907630">
            <w:pPr>
              <w:spacing w:after="0" w:line="240" w:lineRule="auto"/>
              <w:jc w:val="center"/>
              <w:rPr>
                <w:rFonts w:eastAsia="Times New Roman"/>
                <w:sz w:val="18"/>
                <w:szCs w:val="18"/>
              </w:rPr>
            </w:pPr>
            <w:r>
              <w:rPr>
                <w:sz w:val="18"/>
                <w:szCs w:val="18"/>
              </w:rPr>
              <w:lastRenderedPageBreak/>
              <w:t>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B6B32F7" w14:textId="382EDCCA" w:rsidR="00907630" w:rsidRPr="00B728AE" w:rsidRDefault="00907630" w:rsidP="00907630">
            <w:pPr>
              <w:spacing w:after="0" w:line="240" w:lineRule="auto"/>
              <w:jc w:val="center"/>
              <w:rPr>
                <w:rFonts w:eastAsia="Times New Roman"/>
                <w:sz w:val="18"/>
                <w:szCs w:val="18"/>
              </w:rPr>
            </w:pPr>
            <w:r>
              <w:rPr>
                <w:sz w:val="18"/>
                <w:szCs w:val="18"/>
              </w:rPr>
              <w:t>PIEZAS</w:t>
            </w:r>
          </w:p>
        </w:tc>
      </w:tr>
      <w:tr w:rsidR="00907630" w:rsidRPr="00B728AE" w14:paraId="1ADFEAAD"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B75C578"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19</w:t>
            </w:r>
          </w:p>
        </w:tc>
        <w:tc>
          <w:tcPr>
            <w:tcW w:w="4905" w:type="dxa"/>
            <w:tcBorders>
              <w:top w:val="nil"/>
              <w:left w:val="single" w:sz="4" w:space="0" w:color="auto"/>
              <w:bottom w:val="single" w:sz="4" w:space="0" w:color="auto"/>
              <w:right w:val="single" w:sz="4" w:space="0" w:color="auto"/>
            </w:tcBorders>
            <w:vAlign w:val="center"/>
          </w:tcPr>
          <w:p w14:paraId="20257712" w14:textId="2D666227"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ESCARCHA NAVIDEÑA VARIOS COLORES: es una tira flexible y brillante de material plástico, Su estructura consiste en un hilo central con filamentos metálicos o brillantes que reflejan la luz, creando un efecto festivo y centelleante, comúnmente en verde, plata, oro y rojo.  diseñada para decorar interiores. Presentación de rollos de 20 </w:t>
            </w:r>
            <w:proofErr w:type="spellStart"/>
            <w:r>
              <w:rPr>
                <w:color w:val="000000"/>
                <w:sz w:val="16"/>
                <w:szCs w:val="16"/>
              </w:rPr>
              <w:t>mts</w:t>
            </w:r>
            <w:proofErr w:type="spellEnd"/>
            <w:r>
              <w:rPr>
                <w:color w:val="000000"/>
                <w:sz w:val="16"/>
                <w:szCs w:val="16"/>
              </w:rPr>
              <w:t>. cada uno.</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855A55C" w14:textId="73A50AAA" w:rsidR="00907630" w:rsidRPr="00B728AE" w:rsidRDefault="00907630" w:rsidP="00907630">
            <w:pPr>
              <w:spacing w:after="0" w:line="240" w:lineRule="auto"/>
              <w:jc w:val="center"/>
              <w:rPr>
                <w:rFonts w:eastAsia="Times New Roman"/>
                <w:sz w:val="18"/>
                <w:szCs w:val="18"/>
              </w:rPr>
            </w:pPr>
            <w:r>
              <w:rPr>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8B5A09F" w14:textId="78D9121D" w:rsidR="00907630" w:rsidRPr="00B728AE" w:rsidRDefault="00907630" w:rsidP="00907630">
            <w:pPr>
              <w:spacing w:after="0" w:line="240" w:lineRule="auto"/>
              <w:jc w:val="center"/>
              <w:rPr>
                <w:rFonts w:eastAsia="Times New Roman"/>
                <w:sz w:val="18"/>
                <w:szCs w:val="18"/>
              </w:rPr>
            </w:pPr>
            <w:r>
              <w:rPr>
                <w:sz w:val="18"/>
                <w:szCs w:val="18"/>
              </w:rPr>
              <w:t>ROLLOS</w:t>
            </w:r>
          </w:p>
        </w:tc>
      </w:tr>
      <w:tr w:rsidR="00907630" w:rsidRPr="00B728AE" w14:paraId="2D33CC47"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1B3AAC71"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20</w:t>
            </w:r>
          </w:p>
        </w:tc>
        <w:tc>
          <w:tcPr>
            <w:tcW w:w="4905" w:type="dxa"/>
            <w:tcBorders>
              <w:top w:val="nil"/>
              <w:left w:val="single" w:sz="4" w:space="0" w:color="auto"/>
              <w:bottom w:val="single" w:sz="4" w:space="0" w:color="auto"/>
              <w:right w:val="single" w:sz="4" w:space="0" w:color="auto"/>
            </w:tcBorders>
            <w:vAlign w:val="center"/>
          </w:tcPr>
          <w:p w14:paraId="34F62A5E" w14:textId="4BD03CCC"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PERSONIFICADOR: accesorio de oficina, generalmente de plástico o acrílico transparente y con diseño de doble cara, utilizado para identificar a personas en reuniones, escritorios y </w:t>
            </w:r>
            <w:proofErr w:type="gramStart"/>
            <w:r>
              <w:rPr>
                <w:color w:val="000000"/>
                <w:sz w:val="16"/>
                <w:szCs w:val="16"/>
              </w:rPr>
              <w:t>conferencias  medidas</w:t>
            </w:r>
            <w:proofErr w:type="gramEnd"/>
            <w:r>
              <w:rPr>
                <w:color w:val="000000"/>
                <w:sz w:val="16"/>
                <w:szCs w:val="16"/>
              </w:rPr>
              <w:t xml:space="preserve"> Plástico 9 x 28 cm.</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2C41E48" w14:textId="1D971119" w:rsidR="00907630" w:rsidRPr="00B728AE" w:rsidRDefault="00907630" w:rsidP="00907630">
            <w:pPr>
              <w:spacing w:after="0" w:line="240" w:lineRule="auto"/>
              <w:jc w:val="center"/>
              <w:rPr>
                <w:rFonts w:eastAsia="Times New Roman"/>
                <w:sz w:val="18"/>
                <w:szCs w:val="18"/>
              </w:rPr>
            </w:pPr>
            <w:r>
              <w:rPr>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18CA8A99" w14:textId="3A98CF7B" w:rsidR="00907630" w:rsidRPr="00B728AE" w:rsidRDefault="00907630" w:rsidP="00907630">
            <w:pPr>
              <w:spacing w:after="0" w:line="240" w:lineRule="auto"/>
              <w:jc w:val="center"/>
              <w:rPr>
                <w:rFonts w:eastAsia="Times New Roman"/>
                <w:sz w:val="18"/>
                <w:szCs w:val="18"/>
              </w:rPr>
            </w:pPr>
            <w:r>
              <w:rPr>
                <w:sz w:val="18"/>
                <w:szCs w:val="18"/>
              </w:rPr>
              <w:t>PIEZAS</w:t>
            </w:r>
          </w:p>
        </w:tc>
      </w:tr>
      <w:tr w:rsidR="00907630" w:rsidRPr="00B728AE" w14:paraId="65DAB362"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37307837"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21</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5980A734" w14:textId="0EB934A8"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TINTA PARA </w:t>
            </w:r>
            <w:proofErr w:type="spellStart"/>
            <w:proofErr w:type="gramStart"/>
            <w:r>
              <w:rPr>
                <w:color w:val="000000"/>
                <w:sz w:val="16"/>
                <w:szCs w:val="16"/>
              </w:rPr>
              <w:t>SELLO:líquido</w:t>
            </w:r>
            <w:proofErr w:type="spellEnd"/>
            <w:proofErr w:type="gramEnd"/>
            <w:r>
              <w:rPr>
                <w:color w:val="000000"/>
                <w:sz w:val="16"/>
                <w:szCs w:val="16"/>
              </w:rPr>
              <w:t xml:space="preserve"> colorante diseñado para recargar almohadillas (cojines) y sellos automáticos, garantizando impresiones nítidas, duraderas y de secado rápido en papel, tinta base agua, </w:t>
            </w:r>
            <w:proofErr w:type="gramStart"/>
            <w:r>
              <w:rPr>
                <w:color w:val="000000"/>
                <w:sz w:val="16"/>
                <w:szCs w:val="16"/>
              </w:rPr>
              <w:t>color negra</w:t>
            </w:r>
            <w:proofErr w:type="gramEnd"/>
            <w:r>
              <w:rPr>
                <w:color w:val="000000"/>
                <w:sz w:val="16"/>
                <w:szCs w:val="16"/>
              </w:rPr>
              <w:t xml:space="preserve">, con aplicador de </w:t>
            </w:r>
            <w:proofErr w:type="spellStart"/>
            <w:r>
              <w:rPr>
                <w:color w:val="000000"/>
                <w:sz w:val="16"/>
                <w:szCs w:val="16"/>
              </w:rPr>
              <w:t>rolon</w:t>
            </w:r>
            <w:proofErr w:type="spellEnd"/>
            <w:r>
              <w:rPr>
                <w:color w:val="000000"/>
                <w:sz w:val="16"/>
                <w:szCs w:val="16"/>
              </w:rPr>
              <w:t>. En presentación de 60ml.</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379B4BD6" w14:textId="4777B0F1" w:rsidR="00907630" w:rsidRPr="00B728AE" w:rsidRDefault="00907630" w:rsidP="00907630">
            <w:pPr>
              <w:spacing w:after="0" w:line="240" w:lineRule="auto"/>
              <w:jc w:val="center"/>
              <w:rPr>
                <w:rFonts w:eastAsia="Times New Roman"/>
                <w:sz w:val="18"/>
                <w:szCs w:val="18"/>
              </w:rPr>
            </w:pPr>
            <w:r>
              <w:rPr>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BB91154" w14:textId="135C7FB9" w:rsidR="00907630" w:rsidRPr="00B728AE" w:rsidRDefault="00907630" w:rsidP="00907630">
            <w:pPr>
              <w:spacing w:after="0" w:line="240" w:lineRule="auto"/>
              <w:jc w:val="center"/>
              <w:rPr>
                <w:rFonts w:eastAsia="Times New Roman"/>
                <w:sz w:val="18"/>
                <w:szCs w:val="18"/>
              </w:rPr>
            </w:pPr>
            <w:r>
              <w:rPr>
                <w:sz w:val="18"/>
                <w:szCs w:val="18"/>
              </w:rPr>
              <w:t>PIEZAS</w:t>
            </w:r>
          </w:p>
        </w:tc>
      </w:tr>
      <w:tr w:rsidR="00907630" w:rsidRPr="00B728AE" w14:paraId="68994CBE" w14:textId="77777777" w:rsidTr="00EB2F89">
        <w:trPr>
          <w:trHeight w:val="480"/>
        </w:trPr>
        <w:tc>
          <w:tcPr>
            <w:tcW w:w="940" w:type="dxa"/>
            <w:tcBorders>
              <w:top w:val="nil"/>
              <w:left w:val="single" w:sz="4" w:space="0" w:color="auto"/>
              <w:bottom w:val="single" w:sz="4" w:space="0" w:color="auto"/>
              <w:right w:val="single" w:sz="4" w:space="0" w:color="auto"/>
            </w:tcBorders>
            <w:noWrap/>
            <w:vAlign w:val="center"/>
            <w:hideMark/>
          </w:tcPr>
          <w:p w14:paraId="122097B6"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22</w:t>
            </w:r>
          </w:p>
        </w:tc>
        <w:tc>
          <w:tcPr>
            <w:tcW w:w="4905" w:type="dxa"/>
            <w:tcBorders>
              <w:top w:val="nil"/>
              <w:left w:val="single" w:sz="4" w:space="0" w:color="auto"/>
              <w:bottom w:val="single" w:sz="4" w:space="0" w:color="auto"/>
              <w:right w:val="single" w:sz="4" w:space="0" w:color="auto"/>
            </w:tcBorders>
            <w:shd w:val="clear" w:color="000000" w:fill="FFFFFF"/>
            <w:vAlign w:val="bottom"/>
          </w:tcPr>
          <w:p w14:paraId="0768E42F" w14:textId="7225BCA3" w:rsidR="00907630" w:rsidRPr="00B728AE" w:rsidRDefault="00907630" w:rsidP="00907630">
            <w:pPr>
              <w:spacing w:after="0" w:line="240" w:lineRule="auto"/>
              <w:jc w:val="center"/>
              <w:rPr>
                <w:rFonts w:eastAsia="Times New Roman"/>
                <w:color w:val="000000"/>
                <w:sz w:val="18"/>
                <w:szCs w:val="18"/>
              </w:rPr>
            </w:pPr>
            <w:r>
              <w:rPr>
                <w:color w:val="000000"/>
                <w:sz w:val="16"/>
                <w:szCs w:val="16"/>
              </w:rPr>
              <w:t>MICA TERMINA TAMAÑO CARTA: funda de plástico transparente diseñada para plastificar documentos con calor, brindando protección rígida o flexible, durabilidad y alta claridad</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E0681FD" w14:textId="55CBE49E" w:rsidR="00907630" w:rsidRPr="00B728AE" w:rsidRDefault="00907630" w:rsidP="00907630">
            <w:pPr>
              <w:spacing w:after="0" w:line="240" w:lineRule="auto"/>
              <w:jc w:val="center"/>
              <w:rPr>
                <w:rFonts w:eastAsia="Times New Roman"/>
                <w:sz w:val="18"/>
                <w:szCs w:val="18"/>
              </w:rPr>
            </w:pPr>
            <w:r>
              <w:rPr>
                <w:sz w:val="18"/>
                <w:szCs w:val="18"/>
              </w:rPr>
              <w:t>1400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3AB5B97A" w14:textId="5E9C8E1C" w:rsidR="00907630" w:rsidRPr="00B728AE" w:rsidRDefault="00907630" w:rsidP="00907630">
            <w:pPr>
              <w:spacing w:after="0" w:line="240" w:lineRule="auto"/>
              <w:jc w:val="center"/>
              <w:rPr>
                <w:rFonts w:eastAsia="Times New Roman"/>
                <w:sz w:val="18"/>
                <w:szCs w:val="18"/>
              </w:rPr>
            </w:pPr>
            <w:r>
              <w:rPr>
                <w:sz w:val="18"/>
                <w:szCs w:val="18"/>
              </w:rPr>
              <w:t>PIEZAS</w:t>
            </w:r>
          </w:p>
        </w:tc>
      </w:tr>
      <w:tr w:rsidR="00907630" w:rsidRPr="00B728AE" w14:paraId="26AB6DF8"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5C22038B"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23</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1FEEC244" w14:textId="2CC2AE7B" w:rsidR="00907630" w:rsidRPr="00B728AE" w:rsidRDefault="00907630" w:rsidP="00907630">
            <w:pPr>
              <w:spacing w:after="0" w:line="240" w:lineRule="auto"/>
              <w:jc w:val="center"/>
              <w:rPr>
                <w:rFonts w:eastAsia="Times New Roman"/>
                <w:color w:val="000000"/>
                <w:sz w:val="18"/>
                <w:szCs w:val="18"/>
              </w:rPr>
            </w:pPr>
            <w:r>
              <w:rPr>
                <w:sz w:val="16"/>
                <w:szCs w:val="16"/>
              </w:rPr>
              <w:t xml:space="preserve">HOJA BLANCA TAMAÑO CARTA: La hoja blanca tamaño carta es la medida estándar más utilizado en oficinas y escuelas, con medidas precisas 21.6 X 27.9 cm. Como es ovio color es blanco </w:t>
            </w:r>
            <w:proofErr w:type="spellStart"/>
            <w:r>
              <w:rPr>
                <w:sz w:val="16"/>
                <w:szCs w:val="16"/>
              </w:rPr>
              <w:t>presentacion</w:t>
            </w:r>
            <w:proofErr w:type="spellEnd"/>
            <w:r>
              <w:rPr>
                <w:sz w:val="16"/>
                <w:szCs w:val="16"/>
              </w:rPr>
              <w:t xml:space="preserve"> en caja de 10 paquete cada paquete con 500 hojas, con un total por caja de 5000 piezas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259F6B38" w14:textId="0A0E5DCA"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FE105E1" w14:textId="3704A0F6"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CAJAS</w:t>
            </w:r>
          </w:p>
        </w:tc>
      </w:tr>
      <w:tr w:rsidR="00907630" w:rsidRPr="00B728AE" w14:paraId="1E5B792C"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19A685DC"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24</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2469F655" w14:textId="43AC6280"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SUJETA PAPELES BC-41: </w:t>
            </w:r>
            <w:proofErr w:type="spellStart"/>
            <w:r>
              <w:rPr>
                <w:color w:val="000000"/>
                <w:sz w:val="16"/>
                <w:szCs w:val="16"/>
              </w:rPr>
              <w:t>articulo</w:t>
            </w:r>
            <w:proofErr w:type="spellEnd"/>
            <w:r>
              <w:rPr>
                <w:color w:val="000000"/>
                <w:sz w:val="16"/>
                <w:szCs w:val="16"/>
              </w:rPr>
              <w:t xml:space="preserve"> de metal, color </w:t>
            </w:r>
            <w:proofErr w:type="gramStart"/>
            <w:r>
              <w:rPr>
                <w:color w:val="000000"/>
                <w:sz w:val="16"/>
                <w:szCs w:val="16"/>
              </w:rPr>
              <w:t>negro,  son</w:t>
            </w:r>
            <w:proofErr w:type="gramEnd"/>
            <w:r>
              <w:rPr>
                <w:color w:val="000000"/>
                <w:sz w:val="16"/>
                <w:szCs w:val="16"/>
              </w:rPr>
              <w:t xml:space="preserve"> clips de alto </w:t>
            </w:r>
            <w:proofErr w:type="gramStart"/>
            <w:r>
              <w:rPr>
                <w:color w:val="000000"/>
                <w:sz w:val="16"/>
                <w:szCs w:val="16"/>
              </w:rPr>
              <w:t>rendimiento  de</w:t>
            </w:r>
            <w:proofErr w:type="gramEnd"/>
            <w:r>
              <w:rPr>
                <w:color w:val="000000"/>
                <w:sz w:val="16"/>
                <w:szCs w:val="16"/>
              </w:rPr>
              <w:t xml:space="preserve"> ancho 41mm., diseñados para sujetar hasta 90 hojas de papel de forma segura. Están fabricados en acero templado negro con brazos metálicos niquelados abatibles, presentación </w:t>
            </w:r>
            <w:proofErr w:type="gramStart"/>
            <w:r>
              <w:rPr>
                <w:color w:val="000000"/>
                <w:sz w:val="16"/>
                <w:szCs w:val="16"/>
              </w:rPr>
              <w:t>de  caja</w:t>
            </w:r>
            <w:proofErr w:type="gramEnd"/>
            <w:r>
              <w:rPr>
                <w:color w:val="000000"/>
                <w:sz w:val="16"/>
                <w:szCs w:val="16"/>
              </w:rPr>
              <w:t xml:space="preserve"> con 12 pza.</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101BD135" w14:textId="6430C06F"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163585D2" w14:textId="479FE092"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CAJAS</w:t>
            </w:r>
          </w:p>
        </w:tc>
      </w:tr>
      <w:tr w:rsidR="00907630" w:rsidRPr="00B728AE" w14:paraId="25B9DAF3"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36444315"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25</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73CE5C03" w14:textId="474B9CB8"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SUJETA PAPELES BC-25: </w:t>
            </w:r>
            <w:proofErr w:type="spellStart"/>
            <w:r>
              <w:rPr>
                <w:color w:val="000000"/>
                <w:sz w:val="16"/>
                <w:szCs w:val="16"/>
              </w:rPr>
              <w:t>articulo</w:t>
            </w:r>
            <w:proofErr w:type="spellEnd"/>
            <w:r>
              <w:rPr>
                <w:color w:val="000000"/>
                <w:sz w:val="16"/>
                <w:szCs w:val="16"/>
              </w:rPr>
              <w:t xml:space="preserve"> de metal, color </w:t>
            </w:r>
            <w:proofErr w:type="gramStart"/>
            <w:r>
              <w:rPr>
                <w:color w:val="000000"/>
                <w:sz w:val="16"/>
                <w:szCs w:val="16"/>
              </w:rPr>
              <w:t>negro,  son</w:t>
            </w:r>
            <w:proofErr w:type="gramEnd"/>
            <w:r>
              <w:rPr>
                <w:color w:val="000000"/>
                <w:sz w:val="16"/>
                <w:szCs w:val="16"/>
              </w:rPr>
              <w:t xml:space="preserve"> clips de alto </w:t>
            </w:r>
            <w:proofErr w:type="gramStart"/>
            <w:r>
              <w:rPr>
                <w:color w:val="000000"/>
                <w:sz w:val="16"/>
                <w:szCs w:val="16"/>
              </w:rPr>
              <w:t>rendimiento  de</w:t>
            </w:r>
            <w:proofErr w:type="gramEnd"/>
            <w:r>
              <w:rPr>
                <w:color w:val="000000"/>
                <w:sz w:val="16"/>
                <w:szCs w:val="16"/>
              </w:rPr>
              <w:t xml:space="preserve"> ancho 25 </w:t>
            </w:r>
            <w:proofErr w:type="spellStart"/>
            <w:r>
              <w:rPr>
                <w:color w:val="000000"/>
                <w:sz w:val="16"/>
                <w:szCs w:val="16"/>
              </w:rPr>
              <w:t>mm.</w:t>
            </w:r>
            <w:proofErr w:type="spellEnd"/>
            <w:r>
              <w:rPr>
                <w:color w:val="000000"/>
                <w:sz w:val="16"/>
                <w:szCs w:val="16"/>
              </w:rPr>
              <w:t xml:space="preserve">, diseñados para sujetar hasta 60 hojas de papel de forma segura. Están fabricados en acero templado negro con brazos metálicos niquelados abatibles, presentación </w:t>
            </w:r>
            <w:proofErr w:type="gramStart"/>
            <w:r>
              <w:rPr>
                <w:color w:val="000000"/>
                <w:sz w:val="16"/>
                <w:szCs w:val="16"/>
              </w:rPr>
              <w:t>de  caja</w:t>
            </w:r>
            <w:proofErr w:type="gramEnd"/>
            <w:r>
              <w:rPr>
                <w:color w:val="000000"/>
                <w:sz w:val="16"/>
                <w:szCs w:val="16"/>
              </w:rPr>
              <w:t xml:space="preserve"> con 12 pza.</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4EACC1B2" w14:textId="3D53490D"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48FA500" w14:textId="5B772DC2"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CAJAS</w:t>
            </w:r>
          </w:p>
        </w:tc>
      </w:tr>
      <w:tr w:rsidR="00907630" w:rsidRPr="00B728AE" w14:paraId="7E56D2EE"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6116FF8"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26</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4601792D" w14:textId="3AC81EFA" w:rsidR="00907630" w:rsidRPr="00B728AE" w:rsidRDefault="00907630" w:rsidP="00907630">
            <w:pPr>
              <w:spacing w:after="0" w:line="240" w:lineRule="auto"/>
              <w:jc w:val="center"/>
              <w:rPr>
                <w:rFonts w:eastAsia="Times New Roman"/>
                <w:color w:val="000000"/>
                <w:sz w:val="18"/>
                <w:szCs w:val="18"/>
              </w:rPr>
            </w:pPr>
            <w:r>
              <w:rPr>
                <w:color w:val="000000"/>
                <w:sz w:val="16"/>
                <w:szCs w:val="16"/>
              </w:rPr>
              <w:t xml:space="preserve">SUJETA PAPELES BC-19: </w:t>
            </w:r>
            <w:proofErr w:type="spellStart"/>
            <w:r>
              <w:rPr>
                <w:color w:val="000000"/>
                <w:sz w:val="16"/>
                <w:szCs w:val="16"/>
              </w:rPr>
              <w:t>articulo</w:t>
            </w:r>
            <w:proofErr w:type="spellEnd"/>
            <w:r>
              <w:rPr>
                <w:color w:val="000000"/>
                <w:sz w:val="16"/>
                <w:szCs w:val="16"/>
              </w:rPr>
              <w:t xml:space="preserve"> de metal, color </w:t>
            </w:r>
            <w:proofErr w:type="gramStart"/>
            <w:r>
              <w:rPr>
                <w:color w:val="000000"/>
                <w:sz w:val="16"/>
                <w:szCs w:val="16"/>
              </w:rPr>
              <w:t>negro,  son</w:t>
            </w:r>
            <w:proofErr w:type="gramEnd"/>
            <w:r>
              <w:rPr>
                <w:color w:val="000000"/>
                <w:sz w:val="16"/>
                <w:szCs w:val="16"/>
              </w:rPr>
              <w:t xml:space="preserve"> clips de alto </w:t>
            </w:r>
            <w:proofErr w:type="gramStart"/>
            <w:r>
              <w:rPr>
                <w:color w:val="000000"/>
                <w:sz w:val="16"/>
                <w:szCs w:val="16"/>
              </w:rPr>
              <w:t>rendimiento  de</w:t>
            </w:r>
            <w:proofErr w:type="gramEnd"/>
            <w:r>
              <w:rPr>
                <w:color w:val="000000"/>
                <w:sz w:val="16"/>
                <w:szCs w:val="16"/>
              </w:rPr>
              <w:t xml:space="preserve"> ancho 19 </w:t>
            </w:r>
            <w:proofErr w:type="spellStart"/>
            <w:r>
              <w:rPr>
                <w:color w:val="000000"/>
                <w:sz w:val="16"/>
                <w:szCs w:val="16"/>
              </w:rPr>
              <w:t>mm.</w:t>
            </w:r>
            <w:proofErr w:type="spellEnd"/>
            <w:r>
              <w:rPr>
                <w:color w:val="000000"/>
                <w:sz w:val="16"/>
                <w:szCs w:val="16"/>
              </w:rPr>
              <w:t xml:space="preserve">, diseñados para sujetar hasta 40 hojas de papel de forma segura. Están fabricados en acero templado negro con brazos metálicos niquelados abatibles, presentación </w:t>
            </w:r>
            <w:proofErr w:type="gramStart"/>
            <w:r>
              <w:rPr>
                <w:color w:val="000000"/>
                <w:sz w:val="16"/>
                <w:szCs w:val="16"/>
              </w:rPr>
              <w:t>de  caja</w:t>
            </w:r>
            <w:proofErr w:type="gramEnd"/>
            <w:r>
              <w:rPr>
                <w:color w:val="000000"/>
                <w:sz w:val="16"/>
                <w:szCs w:val="16"/>
              </w:rPr>
              <w:t xml:space="preserve"> con 12 pza.</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41928565" w14:textId="3F2652B0"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D144990" w14:textId="06235AD3"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CAJAS</w:t>
            </w:r>
          </w:p>
        </w:tc>
      </w:tr>
      <w:tr w:rsidR="00907630" w:rsidRPr="00B728AE" w14:paraId="3E29526A" w14:textId="77777777" w:rsidTr="00EB2F89">
        <w:trPr>
          <w:trHeight w:val="240"/>
        </w:trPr>
        <w:tc>
          <w:tcPr>
            <w:tcW w:w="940" w:type="dxa"/>
            <w:tcBorders>
              <w:top w:val="nil"/>
              <w:left w:val="single" w:sz="4" w:space="0" w:color="auto"/>
              <w:bottom w:val="single" w:sz="4" w:space="0" w:color="auto"/>
              <w:right w:val="single" w:sz="4" w:space="0" w:color="auto"/>
            </w:tcBorders>
            <w:noWrap/>
            <w:vAlign w:val="center"/>
            <w:hideMark/>
          </w:tcPr>
          <w:p w14:paraId="63E6E873" w14:textId="77777777" w:rsidR="00907630" w:rsidRPr="00B728AE" w:rsidRDefault="00907630" w:rsidP="00907630">
            <w:pPr>
              <w:spacing w:after="0" w:line="240" w:lineRule="auto"/>
              <w:jc w:val="center"/>
              <w:rPr>
                <w:rFonts w:eastAsia="Times New Roman"/>
                <w:color w:val="000000"/>
                <w:sz w:val="18"/>
                <w:szCs w:val="18"/>
              </w:rPr>
            </w:pPr>
            <w:r w:rsidRPr="00B728AE">
              <w:rPr>
                <w:rFonts w:eastAsia="Times New Roman"/>
                <w:color w:val="000000"/>
                <w:sz w:val="18"/>
                <w:szCs w:val="18"/>
              </w:rPr>
              <w:t>27</w:t>
            </w:r>
          </w:p>
        </w:tc>
        <w:tc>
          <w:tcPr>
            <w:tcW w:w="4905" w:type="dxa"/>
            <w:tcBorders>
              <w:top w:val="nil"/>
              <w:left w:val="single" w:sz="4" w:space="0" w:color="auto"/>
              <w:bottom w:val="single" w:sz="4" w:space="0" w:color="auto"/>
              <w:right w:val="single" w:sz="4" w:space="0" w:color="auto"/>
            </w:tcBorders>
            <w:shd w:val="clear" w:color="000000" w:fill="FFFFFF"/>
            <w:vAlign w:val="bottom"/>
          </w:tcPr>
          <w:p w14:paraId="2C706483" w14:textId="2A593862" w:rsidR="00907630" w:rsidRPr="00B728AE" w:rsidRDefault="00907630" w:rsidP="00907630">
            <w:pPr>
              <w:spacing w:after="0" w:line="240" w:lineRule="auto"/>
              <w:jc w:val="center"/>
              <w:rPr>
                <w:rFonts w:eastAsia="Times New Roman"/>
                <w:color w:val="000000"/>
                <w:sz w:val="18"/>
                <w:szCs w:val="18"/>
              </w:rPr>
            </w:pPr>
            <w:r>
              <w:rPr>
                <w:rFonts w:ascii="Arial" w:hAnsi="Arial" w:cs="Arial"/>
                <w:color w:val="000000"/>
                <w:sz w:val="16"/>
                <w:szCs w:val="16"/>
              </w:rPr>
              <w:t>Banderitas Adhesivas Flechas y Rectángulos Colores, paquete con 8 blocks</w:t>
            </w:r>
          </w:p>
        </w:tc>
        <w:tc>
          <w:tcPr>
            <w:tcW w:w="1000" w:type="dxa"/>
            <w:tcBorders>
              <w:top w:val="nil"/>
              <w:left w:val="single" w:sz="4" w:space="0" w:color="auto"/>
              <w:bottom w:val="single" w:sz="4" w:space="0" w:color="auto"/>
              <w:right w:val="single" w:sz="4" w:space="0" w:color="auto"/>
            </w:tcBorders>
            <w:shd w:val="clear" w:color="000000" w:fill="FFFFFF"/>
            <w:noWrap/>
            <w:vAlign w:val="bottom"/>
          </w:tcPr>
          <w:p w14:paraId="6ECCBC2B" w14:textId="3C3EF10C"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bottom"/>
          </w:tcPr>
          <w:p w14:paraId="3F5BC1DF" w14:textId="156000FC" w:rsidR="00907630" w:rsidRPr="00B728AE" w:rsidRDefault="00907630" w:rsidP="00907630">
            <w:pPr>
              <w:spacing w:after="0" w:line="240" w:lineRule="auto"/>
              <w:jc w:val="center"/>
              <w:rPr>
                <w:rFonts w:eastAsia="Times New Roman"/>
                <w:sz w:val="18"/>
                <w:szCs w:val="18"/>
              </w:rPr>
            </w:pPr>
            <w:r>
              <w:rPr>
                <w:rFonts w:ascii="Arial" w:hAnsi="Arial" w:cs="Arial"/>
                <w:sz w:val="18"/>
                <w:szCs w:val="18"/>
              </w:rPr>
              <w:t xml:space="preserve">paquetes </w:t>
            </w:r>
          </w:p>
        </w:tc>
      </w:tr>
    </w:tbl>
    <w:p w14:paraId="584D8FA7" w14:textId="77777777" w:rsidR="00B728AE" w:rsidRDefault="00B728AE">
      <w:pPr>
        <w:spacing w:after="0"/>
        <w:jc w:val="center"/>
        <w:rPr>
          <w:rFonts w:ascii="Arial" w:eastAsia="Arial" w:hAnsi="Arial" w:cs="Arial"/>
          <w:b/>
        </w:rPr>
      </w:pPr>
    </w:p>
    <w:p w14:paraId="2A2F60A9" w14:textId="77777777" w:rsidR="00B728AE" w:rsidRPr="00D75338" w:rsidRDefault="00B728AE">
      <w:pPr>
        <w:spacing w:after="0"/>
        <w:jc w:val="center"/>
        <w:rPr>
          <w:rFonts w:ascii="Arial" w:eastAsia="Arial" w:hAnsi="Arial" w:cs="Arial"/>
          <w:b/>
        </w:rPr>
      </w:pPr>
    </w:p>
    <w:p w14:paraId="207881F7" w14:textId="75F18134" w:rsidR="00EE4D31" w:rsidRPr="00D75338" w:rsidRDefault="00000000">
      <w:pPr>
        <w:spacing w:after="0"/>
        <w:jc w:val="both"/>
        <w:rPr>
          <w:rFonts w:ascii="Arial" w:eastAsia="Arial" w:hAnsi="Arial" w:cs="Arial"/>
          <w:b/>
        </w:rPr>
      </w:pPr>
      <w:r w:rsidRPr="00D75338">
        <w:rPr>
          <w:rFonts w:ascii="Arial" w:eastAsia="Arial" w:hAnsi="Arial" w:cs="Arial"/>
          <w:b/>
        </w:rPr>
        <w:t xml:space="preserve">Nota: La presente licitación será adjudicada </w:t>
      </w:r>
      <w:r w:rsidR="00124D32">
        <w:rPr>
          <w:rFonts w:ascii="Arial" w:eastAsia="Arial" w:hAnsi="Arial" w:cs="Arial"/>
          <w:b/>
        </w:rPr>
        <w:t>por partidas</w:t>
      </w:r>
      <w:r w:rsidR="00E50D7A" w:rsidRPr="00D75338">
        <w:rPr>
          <w:rFonts w:ascii="Arial" w:eastAsia="Arial" w:hAnsi="Arial" w:cs="Arial"/>
          <w:b/>
        </w:rPr>
        <w:t>.</w:t>
      </w:r>
    </w:p>
    <w:p w14:paraId="4A1EA909" w14:textId="40BAB7B0" w:rsidR="00EE4D31" w:rsidRPr="00D75338" w:rsidRDefault="00F620CC">
      <w:pPr>
        <w:spacing w:after="0"/>
        <w:jc w:val="both"/>
        <w:rPr>
          <w:rFonts w:ascii="Arial" w:eastAsia="Arial" w:hAnsi="Arial" w:cs="Arial"/>
          <w:b/>
        </w:rPr>
      </w:pPr>
      <w:r w:rsidRPr="00D75338">
        <w:rPr>
          <w:rFonts w:ascii="Arial" w:eastAsia="Arial" w:hAnsi="Arial" w:cs="Arial"/>
          <w:b/>
        </w:rPr>
        <w:t>El servicio de la</w:t>
      </w:r>
      <w:r w:rsidR="003E1721">
        <w:rPr>
          <w:rFonts w:ascii="Arial" w:eastAsia="Arial" w:hAnsi="Arial" w:cs="Arial"/>
          <w:b/>
        </w:rPr>
        <w:t>s</w:t>
      </w:r>
      <w:r w:rsidRPr="00D75338">
        <w:rPr>
          <w:rFonts w:ascii="Arial" w:eastAsia="Arial" w:hAnsi="Arial" w:cs="Arial"/>
          <w:b/>
        </w:rPr>
        <w:t xml:space="preserve"> partida</w:t>
      </w:r>
      <w:r w:rsidR="003E1721">
        <w:rPr>
          <w:rFonts w:ascii="Arial" w:eastAsia="Arial" w:hAnsi="Arial" w:cs="Arial"/>
          <w:b/>
        </w:rPr>
        <w:t>s</w:t>
      </w:r>
      <w:r w:rsidRPr="00D75338">
        <w:rPr>
          <w:rFonts w:ascii="Arial" w:eastAsia="Arial" w:hAnsi="Arial" w:cs="Arial"/>
          <w:b/>
        </w:rPr>
        <w:t xml:space="preserve"> adjudicada</w:t>
      </w:r>
      <w:r w:rsidR="003E1721">
        <w:rPr>
          <w:rFonts w:ascii="Arial" w:eastAsia="Arial" w:hAnsi="Arial" w:cs="Arial"/>
          <w:b/>
        </w:rPr>
        <w:t>s</w:t>
      </w:r>
      <w:r w:rsidRPr="00D75338">
        <w:rPr>
          <w:rFonts w:ascii="Arial" w:eastAsia="Arial" w:hAnsi="Arial" w:cs="Arial"/>
          <w:b/>
        </w:rPr>
        <w:t xml:space="preserve"> deberá ser programada posteriores a la entrega de la orden de compra, con fecha límite </w:t>
      </w:r>
      <w:r w:rsidRPr="00124D32">
        <w:rPr>
          <w:rFonts w:ascii="Arial" w:eastAsia="Arial" w:hAnsi="Arial" w:cs="Arial"/>
          <w:b/>
        </w:rPr>
        <w:t xml:space="preserve">de </w:t>
      </w:r>
      <w:r w:rsidR="00124D32">
        <w:rPr>
          <w:rFonts w:ascii="Arial" w:eastAsia="Arial" w:hAnsi="Arial" w:cs="Arial"/>
          <w:b/>
        </w:rPr>
        <w:t>15</w:t>
      </w:r>
      <w:r w:rsidRPr="00124D32">
        <w:rPr>
          <w:rFonts w:ascii="Arial" w:eastAsia="Arial" w:hAnsi="Arial" w:cs="Arial"/>
          <w:b/>
        </w:rPr>
        <w:t xml:space="preserve"> de </w:t>
      </w:r>
      <w:r w:rsidR="00124D32">
        <w:rPr>
          <w:rFonts w:ascii="Arial" w:eastAsia="Arial" w:hAnsi="Arial" w:cs="Arial"/>
          <w:b/>
        </w:rPr>
        <w:t>agosto</w:t>
      </w:r>
      <w:r w:rsidRPr="00124D32">
        <w:rPr>
          <w:rFonts w:ascii="Arial" w:eastAsia="Arial" w:hAnsi="Arial" w:cs="Arial"/>
          <w:b/>
        </w:rPr>
        <w:t xml:space="preserve"> de</w:t>
      </w:r>
      <w:r w:rsidR="00C06A42" w:rsidRPr="00124D32">
        <w:rPr>
          <w:rFonts w:ascii="Arial" w:eastAsia="Arial" w:hAnsi="Arial" w:cs="Arial"/>
          <w:b/>
        </w:rPr>
        <w:t>l</w:t>
      </w:r>
      <w:r w:rsidRPr="00124D32">
        <w:rPr>
          <w:rFonts w:ascii="Arial" w:eastAsia="Arial" w:hAnsi="Arial" w:cs="Arial"/>
          <w:b/>
        </w:rPr>
        <w:t xml:space="preserve"> 202</w:t>
      </w:r>
      <w:r w:rsidR="00F02949" w:rsidRPr="00124D32">
        <w:rPr>
          <w:rFonts w:ascii="Arial" w:eastAsia="Arial" w:hAnsi="Arial" w:cs="Arial"/>
          <w:b/>
        </w:rPr>
        <w:t>6</w:t>
      </w:r>
      <w:r w:rsidRPr="00A62DFB">
        <w:rPr>
          <w:rFonts w:ascii="Arial" w:eastAsia="Arial" w:hAnsi="Arial" w:cs="Arial"/>
          <w:b/>
        </w:rPr>
        <w:t>.</w:t>
      </w:r>
      <w:r w:rsidRPr="00D75338">
        <w:rPr>
          <w:rFonts w:ascii="Arial" w:eastAsia="Arial" w:hAnsi="Arial" w:cs="Arial"/>
          <w:b/>
        </w:rPr>
        <w:t xml:space="preserve"> La adquisición del servicio no será mayor de acuerdo con el tope presupuestal del ejercicio en curso.</w:t>
      </w:r>
    </w:p>
    <w:p w14:paraId="1547A2FA" w14:textId="77777777" w:rsidR="00EE4D31" w:rsidRPr="00D75338" w:rsidRDefault="00EE4D31">
      <w:pPr>
        <w:spacing w:after="0" w:line="240" w:lineRule="auto"/>
        <w:jc w:val="both"/>
        <w:rPr>
          <w:rFonts w:ascii="Arial" w:eastAsia="Arial" w:hAnsi="Arial" w:cs="Arial"/>
          <w:b/>
        </w:rPr>
      </w:pPr>
    </w:p>
    <w:p w14:paraId="7844091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1.- Los invitamos a registrarse en nuestro Padrón de Proveedores, información al teléfono </w:t>
      </w:r>
      <w:r w:rsidR="00F620CC" w:rsidRPr="00D75338">
        <w:rPr>
          <w:rFonts w:ascii="Arial" w:eastAsia="Arial" w:hAnsi="Arial" w:cs="Arial"/>
        </w:rPr>
        <w:t>3310011052.</w:t>
      </w:r>
    </w:p>
    <w:p w14:paraId="651DA101" w14:textId="164EAB6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2.- Si está dado de alta en el Padrón de Proveedores DEBERÁ presentar la cotización dentro de un sobre cerrado y sellado, mismo que deberá ser depositado en la urna del Órgano Interno de Control ubicado en la calle Vallarta #59, colonia </w:t>
      </w:r>
      <w:r w:rsidR="00585A43">
        <w:rPr>
          <w:rFonts w:ascii="Arial" w:eastAsia="Arial" w:hAnsi="Arial" w:cs="Arial"/>
        </w:rPr>
        <w:t>C</w:t>
      </w:r>
      <w:r w:rsidRPr="00D75338">
        <w:rPr>
          <w:rFonts w:ascii="Arial" w:eastAsia="Arial" w:hAnsi="Arial" w:cs="Arial"/>
        </w:rPr>
        <w:t xml:space="preserve">entro, Cabecera </w:t>
      </w:r>
      <w:r w:rsidR="00585A43">
        <w:rPr>
          <w:rFonts w:ascii="Arial" w:eastAsia="Arial" w:hAnsi="Arial" w:cs="Arial"/>
        </w:rPr>
        <w:t>M</w:t>
      </w:r>
      <w:r w:rsidRPr="00D75338">
        <w:rPr>
          <w:rFonts w:ascii="Arial" w:eastAsia="Arial" w:hAnsi="Arial" w:cs="Arial"/>
        </w:rPr>
        <w:t>unicipal en Tlajomulco de Zúñiga, Jalisco; previo registro del día y hora de entrega.</w:t>
      </w:r>
    </w:p>
    <w:p w14:paraId="3CB681B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14:paraId="409A7DCE"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01D91025"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5.- El precio del bien o servicio objeto de la presente invitación, deberá estar especificado en moneda nacional, desglosando el I.V.A.</w:t>
      </w:r>
    </w:p>
    <w:p w14:paraId="7F4D19C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6.- Detallar claramente las especificaciones de lo ofertado, el tiempo de entrega en días naturales y la garantía con la que cuentan.</w:t>
      </w:r>
    </w:p>
    <w:p w14:paraId="4BE2EC4B"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7.- Los conceptos y partidas de la cotización deberán ser en el mismo orden que se establezcan en la licitación. Así como en la factura de quien resulte adjudicado.</w:t>
      </w:r>
    </w:p>
    <w:p w14:paraId="5B8FD389"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8.- En la descripción de los bienes, deberán indicar marca y modelo. En bienes y servicios deberá señalar cantidades de los bienes y servicios, precio unitario, subtotal, I.V.A. desglosado o mencionar si el producto está exento de I.V.A. y el gran total.</w:t>
      </w:r>
    </w:p>
    <w:p w14:paraId="37B303E4"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lastRenderedPageBreak/>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69A9027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10.- Los licitantes deberán de adjuntar impresión legible y completa del Documento expedido por el SAT, del que se desprenda que el licitante se encuentra domiciliado en el Estado de Jalisco.</w:t>
      </w:r>
    </w:p>
    <w:p w14:paraId="13D16C40"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11.- Los licitantes deberán de adjuntar impresión legible y completa de comprobante de domicilio a su nombre con una vigencia de emisión no mayor a 90 días naturales contados a partir de la entrega de las propuestas.</w:t>
      </w:r>
    </w:p>
    <w:p w14:paraId="643289DF"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12.- La cotización solamente podrá ser considerada si es recibida dentro del término y condiciones establecidas.</w:t>
      </w:r>
    </w:p>
    <w:p w14:paraId="01E019D1" w14:textId="6E566668"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13.- A manera de poder ser evaluada la propuesta, se </w:t>
      </w:r>
      <w:r w:rsidR="00124D32">
        <w:rPr>
          <w:rFonts w:ascii="Arial" w:eastAsia="Arial" w:hAnsi="Arial" w:cs="Arial"/>
        </w:rPr>
        <w:t>recomienda</w:t>
      </w:r>
      <w:r w:rsidRPr="00D75338">
        <w:rPr>
          <w:rFonts w:ascii="Arial" w:eastAsia="Arial" w:hAnsi="Arial" w:cs="Arial"/>
        </w:rPr>
        <w:t xml:space="preserve"> presentar ficha técnica, manuales, certificaciones y todos los documentos que comprueben la calidad ofertada.</w:t>
      </w:r>
    </w:p>
    <w:p w14:paraId="0D4B065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123E55C1"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15.- Se notificará a través del correo electrónico proporcionado el pedido (Orden de Compra) adjudicado, señalándose las cantidades de bienes o servicios a suministrar o ejecutar, mismos que podrán ser adjudicados de manera parcial o total.</w:t>
      </w:r>
    </w:p>
    <w:p w14:paraId="7C6C8F0A" w14:textId="24114800" w:rsidR="00EE4D31" w:rsidRPr="00A62DFB" w:rsidRDefault="00000000">
      <w:pPr>
        <w:spacing w:after="0" w:line="240" w:lineRule="auto"/>
        <w:jc w:val="both"/>
        <w:rPr>
          <w:rFonts w:ascii="Arial" w:eastAsia="Arial" w:hAnsi="Arial" w:cs="Arial"/>
        </w:rPr>
      </w:pPr>
      <w:r w:rsidRPr="00A62DFB">
        <w:rPr>
          <w:rFonts w:ascii="Arial" w:eastAsia="Arial" w:hAnsi="Arial" w:cs="Arial"/>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w:t>
      </w:r>
      <w:r w:rsidR="00585A43" w:rsidRPr="00585A43">
        <w:rPr>
          <w:rFonts w:ascii="Arial" w:eastAsia="Arial" w:hAnsi="Arial" w:cs="Arial"/>
          <w:b/>
          <w:bCs/>
        </w:rPr>
        <w:t xml:space="preserve">Centro de Estimulación para Personas con Discapacidad Intelectual del </w:t>
      </w:r>
      <w:r w:rsidRPr="00585A43">
        <w:rPr>
          <w:rFonts w:ascii="Arial" w:eastAsia="Arial" w:hAnsi="Arial" w:cs="Arial"/>
          <w:b/>
          <w:bCs/>
        </w:rPr>
        <w:t>Municipio de Tlajomulco de Zúñiga, Jalisco</w:t>
      </w:r>
      <w:r w:rsidRPr="00A62DFB">
        <w:rPr>
          <w:rFonts w:ascii="Arial" w:eastAsia="Arial" w:hAnsi="Arial" w:cs="Arial"/>
        </w:rPr>
        <w:t xml:space="preserve"> en alguna de las siguientes modalidades:</w:t>
      </w:r>
    </w:p>
    <w:p w14:paraId="6BB85D97" w14:textId="5A3E26EF" w:rsidR="00EE4D31" w:rsidRPr="00A62DFB" w:rsidRDefault="00000000">
      <w:pPr>
        <w:spacing w:after="0" w:line="240" w:lineRule="auto"/>
        <w:jc w:val="both"/>
        <w:rPr>
          <w:rFonts w:ascii="Arial" w:eastAsia="Arial" w:hAnsi="Arial" w:cs="Arial"/>
        </w:rPr>
      </w:pPr>
      <w:r w:rsidRPr="00A62DFB">
        <w:rPr>
          <w:rFonts w:ascii="Arial" w:eastAsia="Arial" w:hAnsi="Arial" w:cs="Arial"/>
        </w:rPr>
        <w:t>a)</w:t>
      </w:r>
      <w:r w:rsidRPr="00A62DFB">
        <w:rPr>
          <w:rFonts w:ascii="Arial" w:eastAsia="Arial" w:hAnsi="Arial" w:cs="Arial"/>
        </w:rPr>
        <w:tab/>
        <w:t xml:space="preserve">Depósito en efectivo realizado a través de la </w:t>
      </w:r>
      <w:r w:rsidR="00585A43">
        <w:rPr>
          <w:rFonts w:ascii="Arial" w:eastAsia="Arial" w:hAnsi="Arial" w:cs="Arial"/>
        </w:rPr>
        <w:t>Dirección Administrativa</w:t>
      </w:r>
      <w:r w:rsidRPr="00A62DFB">
        <w:rPr>
          <w:rFonts w:ascii="Arial" w:eastAsia="Arial" w:hAnsi="Arial" w:cs="Arial"/>
        </w:rPr>
        <w:t xml:space="preserve"> para tal efecto.</w:t>
      </w:r>
    </w:p>
    <w:p w14:paraId="1AEB621E" w14:textId="77777777" w:rsidR="00EE4D31" w:rsidRPr="00D75338" w:rsidRDefault="00000000">
      <w:pPr>
        <w:spacing w:after="0" w:line="240" w:lineRule="auto"/>
        <w:jc w:val="both"/>
        <w:rPr>
          <w:rFonts w:ascii="Arial" w:eastAsia="Arial" w:hAnsi="Arial" w:cs="Arial"/>
        </w:rPr>
      </w:pPr>
      <w:r w:rsidRPr="00A62DFB">
        <w:rPr>
          <w:rFonts w:ascii="Arial" w:eastAsia="Arial" w:hAnsi="Arial" w:cs="Arial"/>
        </w:rPr>
        <w:t>b)</w:t>
      </w:r>
      <w:r w:rsidRPr="00A62DFB">
        <w:rPr>
          <w:rFonts w:ascii="Arial" w:eastAsia="Arial" w:hAnsi="Arial" w:cs="Arial"/>
        </w:rPr>
        <w:tab/>
        <w:t>Cheque certificado.</w:t>
      </w:r>
    </w:p>
    <w:p w14:paraId="531FE0E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c)</w:t>
      </w:r>
      <w:r w:rsidRPr="00D75338">
        <w:rPr>
          <w:rFonts w:ascii="Arial" w:eastAsia="Arial" w:hAnsi="Arial" w:cs="Arial"/>
        </w:rPr>
        <w:tab/>
        <w:t>Una fianza expedida por una institución legalmente establecida.</w:t>
      </w:r>
    </w:p>
    <w:p w14:paraId="0903ED1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El importe de la garantía será del 10% (diez por ciento) por cumplimiento del importe total de lo adjudicado l. V. A. incluido.</w:t>
      </w:r>
    </w:p>
    <w:p w14:paraId="76AC3A4A" w14:textId="5D11181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La Unidad Centralizada de Compras de </w:t>
      </w:r>
      <w:r w:rsidR="00BF3F81" w:rsidRPr="00A62DFB">
        <w:rPr>
          <w:rFonts w:ascii="Arial" w:eastAsia="Arial" w:hAnsi="Arial" w:cs="Arial"/>
        </w:rPr>
        <w:t xml:space="preserve">la </w:t>
      </w:r>
      <w:r w:rsidR="00BF3F81">
        <w:rPr>
          <w:rFonts w:ascii="Arial" w:eastAsia="Arial" w:hAnsi="Arial" w:cs="Arial"/>
        </w:rPr>
        <w:t>Dirección Administrativa</w:t>
      </w:r>
      <w:r w:rsidRPr="00D75338">
        <w:rPr>
          <w:rFonts w:ascii="Arial" w:eastAsia="Arial" w:hAnsi="Arial" w:cs="Arial"/>
        </w:rPr>
        <w:t xml:space="preserve"> conservará en custodia dicha garantía, esta se retendrá hasta el momento en que la obligación garantizada se tenga por cumplida, de conformidad con las normas que la regulan.</w:t>
      </w:r>
    </w:p>
    <w:p w14:paraId="48451108"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1CAB4C54" w14:textId="77777777" w:rsidR="00EE4D31" w:rsidRDefault="00EE4D31">
      <w:pPr>
        <w:spacing w:after="0" w:line="240" w:lineRule="auto"/>
        <w:jc w:val="both"/>
        <w:rPr>
          <w:rFonts w:ascii="Arial" w:eastAsia="Arial" w:hAnsi="Arial" w:cs="Arial"/>
          <w:b/>
        </w:rPr>
      </w:pPr>
    </w:p>
    <w:p w14:paraId="729C05FC" w14:textId="77777777" w:rsidR="00A62DFB" w:rsidRPr="00D75338" w:rsidRDefault="00A62DFB">
      <w:pPr>
        <w:spacing w:after="0" w:line="240" w:lineRule="auto"/>
        <w:jc w:val="both"/>
        <w:rPr>
          <w:rFonts w:ascii="Arial" w:eastAsia="Arial" w:hAnsi="Arial" w:cs="Arial"/>
          <w:b/>
        </w:rPr>
      </w:pPr>
    </w:p>
    <w:p w14:paraId="669E7BB9" w14:textId="56DEEE2B" w:rsidR="00EE4D31" w:rsidRPr="00D75338" w:rsidRDefault="00000000">
      <w:pPr>
        <w:spacing w:after="0" w:line="240" w:lineRule="auto"/>
        <w:jc w:val="center"/>
        <w:rPr>
          <w:rFonts w:ascii="Arial" w:eastAsia="Arial" w:hAnsi="Arial" w:cs="Arial"/>
          <w:b/>
        </w:rPr>
      </w:pPr>
      <w:r w:rsidRPr="00646A12">
        <w:rPr>
          <w:rFonts w:ascii="Arial" w:eastAsia="Arial" w:hAnsi="Arial" w:cs="Arial"/>
          <w:b/>
        </w:rPr>
        <w:t>T</w:t>
      </w:r>
      <w:r w:rsidR="00BE02FF" w:rsidRPr="00646A12">
        <w:rPr>
          <w:rFonts w:ascii="Arial" w:eastAsia="Arial" w:hAnsi="Arial" w:cs="Arial"/>
          <w:b/>
        </w:rPr>
        <w:t xml:space="preserve">lajomulco de Zúñiga, Jalisco a </w:t>
      </w:r>
      <w:r w:rsidR="003E1721" w:rsidRPr="00646A12">
        <w:rPr>
          <w:rFonts w:ascii="Arial" w:eastAsia="Arial" w:hAnsi="Arial" w:cs="Arial"/>
          <w:b/>
        </w:rPr>
        <w:t>1</w:t>
      </w:r>
      <w:r w:rsidR="00646A12">
        <w:rPr>
          <w:rFonts w:ascii="Arial" w:eastAsia="Arial" w:hAnsi="Arial" w:cs="Arial"/>
          <w:b/>
        </w:rPr>
        <w:t>5</w:t>
      </w:r>
      <w:r w:rsidR="00BE02FF" w:rsidRPr="00646A12">
        <w:rPr>
          <w:rFonts w:ascii="Arial" w:eastAsia="Arial" w:hAnsi="Arial" w:cs="Arial"/>
          <w:b/>
        </w:rPr>
        <w:t xml:space="preserve"> de </w:t>
      </w:r>
      <w:r w:rsidR="00646A12">
        <w:rPr>
          <w:rFonts w:ascii="Arial" w:eastAsia="Arial" w:hAnsi="Arial" w:cs="Arial"/>
          <w:b/>
        </w:rPr>
        <w:t>Julio</w:t>
      </w:r>
      <w:r w:rsidR="00BE02FF" w:rsidRPr="00646A12">
        <w:rPr>
          <w:rFonts w:ascii="Arial" w:eastAsia="Arial" w:hAnsi="Arial" w:cs="Arial"/>
          <w:b/>
        </w:rPr>
        <w:t xml:space="preserve"> del 202</w:t>
      </w:r>
      <w:r w:rsidR="00F02949" w:rsidRPr="00646A12">
        <w:rPr>
          <w:rFonts w:ascii="Arial" w:eastAsia="Arial" w:hAnsi="Arial" w:cs="Arial"/>
          <w:b/>
        </w:rPr>
        <w:t>6</w:t>
      </w:r>
    </w:p>
    <w:p w14:paraId="68FD46B0" w14:textId="77777777" w:rsidR="00EE4D31" w:rsidRPr="00D75338" w:rsidRDefault="00EE4D31">
      <w:pPr>
        <w:spacing w:after="0" w:line="240" w:lineRule="auto"/>
        <w:jc w:val="both"/>
        <w:rPr>
          <w:rFonts w:ascii="Arial" w:eastAsia="Arial" w:hAnsi="Arial" w:cs="Arial"/>
          <w:b/>
        </w:rPr>
      </w:pPr>
    </w:p>
    <w:p w14:paraId="578DD003" w14:textId="77777777" w:rsidR="00EE4D31" w:rsidRDefault="00EE4D31">
      <w:pPr>
        <w:spacing w:after="0" w:line="240" w:lineRule="auto"/>
        <w:jc w:val="both"/>
        <w:rPr>
          <w:rFonts w:ascii="Arial" w:eastAsia="Arial" w:hAnsi="Arial" w:cs="Arial"/>
          <w:b/>
        </w:rPr>
      </w:pPr>
    </w:p>
    <w:p w14:paraId="7671E984" w14:textId="77777777" w:rsidR="00A62DFB" w:rsidRDefault="00A62DFB">
      <w:pPr>
        <w:spacing w:after="0" w:line="240" w:lineRule="auto"/>
        <w:jc w:val="both"/>
        <w:rPr>
          <w:rFonts w:ascii="Arial" w:eastAsia="Arial" w:hAnsi="Arial" w:cs="Arial"/>
          <w:b/>
        </w:rPr>
      </w:pPr>
    </w:p>
    <w:p w14:paraId="0B185269" w14:textId="77777777" w:rsidR="00EE4D31" w:rsidRPr="00D75338" w:rsidRDefault="00EE4D31">
      <w:pPr>
        <w:spacing w:after="0" w:line="240" w:lineRule="auto"/>
        <w:jc w:val="both"/>
        <w:rPr>
          <w:rFonts w:ascii="Arial" w:eastAsia="Arial" w:hAnsi="Arial" w:cs="Arial"/>
          <w:b/>
        </w:rPr>
      </w:pPr>
    </w:p>
    <w:p w14:paraId="3F1E3786" w14:textId="77777777" w:rsidR="00BE02FF" w:rsidRPr="00BE02FF" w:rsidRDefault="00BE02FF">
      <w:pPr>
        <w:spacing w:after="0" w:line="240" w:lineRule="auto"/>
        <w:jc w:val="center"/>
        <w:rPr>
          <w:rFonts w:ascii="Arial" w:eastAsia="Arial" w:hAnsi="Arial" w:cs="Arial"/>
          <w:b/>
          <w:bCs/>
        </w:rPr>
      </w:pPr>
      <w:r w:rsidRPr="00BE02FF">
        <w:rPr>
          <w:rFonts w:ascii="Arial" w:eastAsia="Arial" w:hAnsi="Arial" w:cs="Arial"/>
          <w:b/>
          <w:bCs/>
        </w:rPr>
        <w:t>LIC. GABRIELA MARISOL LOERA GONZALEZ</w:t>
      </w:r>
    </w:p>
    <w:p w14:paraId="0544DE0F" w14:textId="77777777" w:rsidR="00EE4D31" w:rsidRPr="00BE02FF" w:rsidRDefault="00000000">
      <w:pPr>
        <w:spacing w:after="0" w:line="240" w:lineRule="auto"/>
        <w:jc w:val="center"/>
        <w:rPr>
          <w:rFonts w:ascii="Arial" w:eastAsia="Arial" w:hAnsi="Arial" w:cs="Arial"/>
          <w:bCs/>
        </w:rPr>
      </w:pPr>
      <w:r w:rsidRPr="00BE02FF">
        <w:rPr>
          <w:rFonts w:ascii="Arial" w:eastAsia="Arial" w:hAnsi="Arial" w:cs="Arial"/>
          <w:bCs/>
        </w:rPr>
        <w:t>DIRECTOR</w:t>
      </w:r>
      <w:r w:rsidR="00BE02FF">
        <w:rPr>
          <w:rFonts w:ascii="Arial" w:eastAsia="Arial" w:hAnsi="Arial" w:cs="Arial"/>
          <w:bCs/>
        </w:rPr>
        <w:t xml:space="preserve">A ADMINISTRATIVA DEL CENTRO DE ESTIMULACION PARA PERSONAS CON DISCAPACIDAD INTELECTUAL </w:t>
      </w:r>
      <w:r w:rsidRPr="00BE02FF">
        <w:rPr>
          <w:rFonts w:ascii="Arial" w:eastAsia="Arial" w:hAnsi="Arial" w:cs="Arial"/>
          <w:bCs/>
        </w:rPr>
        <w:t>DEL MUNICIPIO DE TLAJOMULCO DE ZUÑIGA, JALISCO</w:t>
      </w:r>
    </w:p>
    <w:p w14:paraId="3E0798C7" w14:textId="77777777" w:rsidR="00EE4D31" w:rsidRPr="00D75338" w:rsidRDefault="00EE4D31">
      <w:pPr>
        <w:spacing w:after="0"/>
        <w:jc w:val="both"/>
        <w:rPr>
          <w:rFonts w:ascii="Arial" w:eastAsia="Arial" w:hAnsi="Arial" w:cs="Arial"/>
          <w:sz w:val="20"/>
          <w:szCs w:val="20"/>
        </w:rPr>
      </w:pPr>
    </w:p>
    <w:p w14:paraId="447CCE07" w14:textId="77777777" w:rsidR="00EE4D31" w:rsidRDefault="00EE4D31">
      <w:pPr>
        <w:spacing w:after="0" w:line="240" w:lineRule="auto"/>
        <w:jc w:val="center"/>
        <w:rPr>
          <w:rFonts w:ascii="Arial" w:eastAsia="Arial" w:hAnsi="Arial" w:cs="Arial"/>
        </w:rPr>
      </w:pPr>
    </w:p>
    <w:sectPr w:rsidR="00EE4D31" w:rsidSect="00DC2392">
      <w:headerReference w:type="even" r:id="rId9"/>
      <w:headerReference w:type="default" r:id="rId10"/>
      <w:footerReference w:type="even" r:id="rId11"/>
      <w:footerReference w:type="default" r:id="rId12"/>
      <w:headerReference w:type="first" r:id="rId13"/>
      <w:footerReference w:type="first" r:id="rId14"/>
      <w:pgSz w:w="12240" w:h="20160" w:code="5"/>
      <w:pgMar w:top="1968" w:right="1701" w:bottom="1985" w:left="1701" w:header="708" w:footer="12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4F16" w14:textId="77777777" w:rsidR="00457E76" w:rsidRPr="00D75338" w:rsidRDefault="00457E76">
      <w:pPr>
        <w:spacing w:after="0" w:line="240" w:lineRule="auto"/>
      </w:pPr>
      <w:r w:rsidRPr="00D75338">
        <w:separator/>
      </w:r>
    </w:p>
  </w:endnote>
  <w:endnote w:type="continuationSeparator" w:id="0">
    <w:p w14:paraId="0FC0561B" w14:textId="77777777" w:rsidR="00457E76" w:rsidRPr="00D75338" w:rsidRDefault="00457E76">
      <w:pPr>
        <w:spacing w:after="0" w:line="240" w:lineRule="auto"/>
      </w:pPr>
      <w:r w:rsidRPr="00D75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AAE0" w14:textId="77777777" w:rsidR="00B728AE" w:rsidRDefault="00B72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41C" w14:textId="6234784B" w:rsidR="00EE4D31" w:rsidRPr="00D75338" w:rsidRDefault="00B728AE" w:rsidP="00E50D7A">
    <w:pPr>
      <w:tabs>
        <w:tab w:val="left" w:pos="1020"/>
        <w:tab w:val="right" w:pos="8838"/>
      </w:tabs>
    </w:pPr>
    <w:r>
      <w:rPr>
        <w:noProof/>
      </w:rPr>
      <w:drawing>
        <wp:anchor distT="0" distB="0" distL="114300" distR="114300" simplePos="0" relativeHeight="251659264" behindDoc="1" locked="0" layoutInCell="1" allowOverlap="1" wp14:anchorId="11F7C797" wp14:editId="702797C9">
          <wp:simplePos x="0" y="0"/>
          <wp:positionH relativeFrom="margin">
            <wp:align>center</wp:align>
          </wp:positionH>
          <wp:positionV relativeFrom="paragraph">
            <wp:posOffset>-291465</wp:posOffset>
          </wp:positionV>
          <wp:extent cx="5612130" cy="657225"/>
          <wp:effectExtent l="0" t="0" r="7620" b="9525"/>
          <wp:wrapNone/>
          <wp:docPr id="174357940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32233" name="Imagen 352832233"/>
                  <pic:cNvPicPr/>
                </pic:nvPicPr>
                <pic:blipFill>
                  <a:blip r:embed="rId1">
                    <a:extLst>
                      <a:ext uri="{28A0092B-C50C-407E-A947-70E740481C1C}">
                        <a14:useLocalDpi xmlns:a14="http://schemas.microsoft.com/office/drawing/2010/main" val="0"/>
                      </a:ext>
                    </a:extLst>
                  </a:blip>
                  <a:stretch>
                    <a:fillRect/>
                  </a:stretch>
                </pic:blipFill>
                <pic:spPr>
                  <a:xfrm>
                    <a:off x="0" y="0"/>
                    <a:ext cx="5612130" cy="657225"/>
                  </a:xfrm>
                  <a:prstGeom prst="rect">
                    <a:avLst/>
                  </a:prstGeom>
                </pic:spPr>
              </pic:pic>
            </a:graphicData>
          </a:graphic>
        </wp:anchor>
      </w:drawing>
    </w:r>
    <w:r w:rsidR="00E50D7A" w:rsidRPr="00D75338">
      <w:tab/>
    </w:r>
    <w:r w:rsidR="00E50D7A" w:rsidRPr="00D75338">
      <w:tab/>
    </w:r>
    <w:r w:rsidR="00E50D7A" w:rsidRPr="00D75338">
      <w:fldChar w:fldCharType="begin"/>
    </w:r>
    <w:r w:rsidR="00E50D7A" w:rsidRPr="00D75338">
      <w:instrText>PAGE</w:instrText>
    </w:r>
    <w:r w:rsidR="00E50D7A" w:rsidRPr="00D75338">
      <w:fldChar w:fldCharType="separate"/>
    </w:r>
    <w:r w:rsidR="00C65089" w:rsidRPr="00D75338">
      <w:t>1</w:t>
    </w:r>
    <w:r w:rsidR="00E50D7A" w:rsidRPr="00D753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4231" w14:textId="77777777" w:rsidR="00B728AE" w:rsidRDefault="00B72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A35A3" w14:textId="77777777" w:rsidR="00457E76" w:rsidRPr="00D75338" w:rsidRDefault="00457E76">
      <w:pPr>
        <w:spacing w:after="0" w:line="240" w:lineRule="auto"/>
      </w:pPr>
      <w:r w:rsidRPr="00D75338">
        <w:separator/>
      </w:r>
    </w:p>
  </w:footnote>
  <w:footnote w:type="continuationSeparator" w:id="0">
    <w:p w14:paraId="6E7355DC" w14:textId="77777777" w:rsidR="00457E76" w:rsidRPr="00D75338" w:rsidRDefault="00457E76">
      <w:pPr>
        <w:spacing w:after="0" w:line="240" w:lineRule="auto"/>
      </w:pPr>
      <w:r w:rsidRPr="00D75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20C3" w14:textId="77777777" w:rsidR="00B728AE" w:rsidRDefault="00B72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8FFF" w14:textId="40C14071" w:rsidR="00EE4D31" w:rsidRPr="00D75338" w:rsidRDefault="00B728AE">
    <w:pPr>
      <w:tabs>
        <w:tab w:val="center" w:pos="4419"/>
        <w:tab w:val="right" w:pos="8838"/>
      </w:tabs>
      <w:spacing w:after="0" w:line="240" w:lineRule="auto"/>
      <w:rPr>
        <w:color w:val="000000"/>
      </w:rPr>
    </w:pPr>
    <w:r>
      <w:rPr>
        <w:noProof/>
        <w:color w:val="000000"/>
      </w:rPr>
      <w:drawing>
        <wp:anchor distT="0" distB="0" distL="114300" distR="114300" simplePos="0" relativeHeight="251658240" behindDoc="1" locked="0" layoutInCell="1" allowOverlap="1" wp14:anchorId="2E721DEC" wp14:editId="2D9A0132">
          <wp:simplePos x="0" y="0"/>
          <wp:positionH relativeFrom="column">
            <wp:posOffset>3006090</wp:posOffset>
          </wp:positionH>
          <wp:positionV relativeFrom="paragraph">
            <wp:posOffset>30480</wp:posOffset>
          </wp:positionV>
          <wp:extent cx="3057525" cy="619125"/>
          <wp:effectExtent l="0" t="0" r="9525" b="9525"/>
          <wp:wrapNone/>
          <wp:docPr id="595326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57737" name="Imagen 557357737"/>
                  <pic:cNvPicPr/>
                </pic:nvPicPr>
                <pic:blipFill>
                  <a:blip r:embed="rId1">
                    <a:extLst>
                      <a:ext uri="{28A0092B-C50C-407E-A947-70E740481C1C}">
                        <a14:useLocalDpi xmlns:a14="http://schemas.microsoft.com/office/drawing/2010/main" val="0"/>
                      </a:ext>
                    </a:extLst>
                  </a:blip>
                  <a:stretch>
                    <a:fillRect/>
                  </a:stretch>
                </pic:blipFill>
                <pic:spPr>
                  <a:xfrm>
                    <a:off x="0" y="0"/>
                    <a:ext cx="3057525" cy="619125"/>
                  </a:xfrm>
                  <a:prstGeom prst="rect">
                    <a:avLst/>
                  </a:prstGeom>
                </pic:spPr>
              </pic:pic>
            </a:graphicData>
          </a:graphic>
        </wp:anchor>
      </w:drawing>
    </w:r>
  </w:p>
  <w:p w14:paraId="07650CC5" w14:textId="31310608" w:rsidR="00EE4D31" w:rsidRPr="00D75338" w:rsidRDefault="00000000">
    <w:pPr>
      <w:pBdr>
        <w:top w:val="nil"/>
        <w:left w:val="nil"/>
        <w:bottom w:val="nil"/>
        <w:right w:val="nil"/>
        <w:between w:val="nil"/>
      </w:pBdr>
      <w:tabs>
        <w:tab w:val="center" w:pos="4419"/>
        <w:tab w:val="right" w:pos="8838"/>
        <w:tab w:val="left" w:pos="2767"/>
      </w:tabs>
      <w:spacing w:after="0" w:line="240" w:lineRule="auto"/>
      <w:rPr>
        <w:color w:val="000000"/>
      </w:rPr>
    </w:pPr>
    <w:r w:rsidRPr="00D75338">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5F49" w14:textId="77777777" w:rsidR="00B728AE" w:rsidRDefault="00B728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B22"/>
    <w:multiLevelType w:val="multilevel"/>
    <w:tmpl w:val="8398C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6ED68C4"/>
    <w:multiLevelType w:val="multilevel"/>
    <w:tmpl w:val="013CB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6561492">
    <w:abstractNumId w:val="0"/>
  </w:num>
  <w:num w:numId="2" w16cid:durableId="1534921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31"/>
    <w:rsid w:val="00015B06"/>
    <w:rsid w:val="000351B6"/>
    <w:rsid w:val="00035C1F"/>
    <w:rsid w:val="00050C53"/>
    <w:rsid w:val="00051B86"/>
    <w:rsid w:val="0006670D"/>
    <w:rsid w:val="000B55F8"/>
    <w:rsid w:val="000C2F0D"/>
    <w:rsid w:val="000E75B4"/>
    <w:rsid w:val="000F2FC2"/>
    <w:rsid w:val="000F2FED"/>
    <w:rsid w:val="000F3595"/>
    <w:rsid w:val="00124D32"/>
    <w:rsid w:val="001868D8"/>
    <w:rsid w:val="001A25CF"/>
    <w:rsid w:val="0025246E"/>
    <w:rsid w:val="0027160F"/>
    <w:rsid w:val="0028313E"/>
    <w:rsid w:val="002C1B8B"/>
    <w:rsid w:val="00303B77"/>
    <w:rsid w:val="003D24FB"/>
    <w:rsid w:val="003D4356"/>
    <w:rsid w:val="003E1721"/>
    <w:rsid w:val="004048D7"/>
    <w:rsid w:val="00457E76"/>
    <w:rsid w:val="00480148"/>
    <w:rsid w:val="004E21DE"/>
    <w:rsid w:val="0051651F"/>
    <w:rsid w:val="00545FE1"/>
    <w:rsid w:val="00585A43"/>
    <w:rsid w:val="00594984"/>
    <w:rsid w:val="005D79AB"/>
    <w:rsid w:val="00646A12"/>
    <w:rsid w:val="00665C43"/>
    <w:rsid w:val="006B346E"/>
    <w:rsid w:val="00756568"/>
    <w:rsid w:val="00774117"/>
    <w:rsid w:val="00782AEA"/>
    <w:rsid w:val="007A058A"/>
    <w:rsid w:val="007D126B"/>
    <w:rsid w:val="007D5D87"/>
    <w:rsid w:val="00811E57"/>
    <w:rsid w:val="00841B86"/>
    <w:rsid w:val="008F16E9"/>
    <w:rsid w:val="008F3899"/>
    <w:rsid w:val="00907630"/>
    <w:rsid w:val="009251F7"/>
    <w:rsid w:val="009408B4"/>
    <w:rsid w:val="009617B9"/>
    <w:rsid w:val="00986BA5"/>
    <w:rsid w:val="00A02DB4"/>
    <w:rsid w:val="00A24FB7"/>
    <w:rsid w:val="00A4790F"/>
    <w:rsid w:val="00A62DFB"/>
    <w:rsid w:val="00A66F41"/>
    <w:rsid w:val="00AD3BB1"/>
    <w:rsid w:val="00B27B5D"/>
    <w:rsid w:val="00B728AE"/>
    <w:rsid w:val="00BE02FF"/>
    <w:rsid w:val="00BF3F81"/>
    <w:rsid w:val="00C06A42"/>
    <w:rsid w:val="00C33C3F"/>
    <w:rsid w:val="00C541FB"/>
    <w:rsid w:val="00C65089"/>
    <w:rsid w:val="00CB6EFB"/>
    <w:rsid w:val="00CD0F9C"/>
    <w:rsid w:val="00D14506"/>
    <w:rsid w:val="00D14AC0"/>
    <w:rsid w:val="00D75338"/>
    <w:rsid w:val="00DC2392"/>
    <w:rsid w:val="00E43281"/>
    <w:rsid w:val="00E46CD3"/>
    <w:rsid w:val="00E50D7A"/>
    <w:rsid w:val="00EE4D31"/>
    <w:rsid w:val="00F02949"/>
    <w:rsid w:val="00F103E6"/>
    <w:rsid w:val="00F22F76"/>
    <w:rsid w:val="00F620CC"/>
    <w:rsid w:val="00FB5CD5"/>
    <w:rsid w:val="00FC4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29251"/>
  <w15:docId w15:val="{CEB6C93D-C482-4758-B476-29534AFA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7839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rsid w:val="00990FA0"/>
    <w:pPr>
      <w:ind w:left="720"/>
      <w:contextualSpacing/>
    </w:pPr>
  </w:style>
  <w:style w:type="paragraph" w:styleId="Sinespaciado">
    <w:name w:val="No Spacing"/>
    <w:uiPriority w:val="1"/>
    <w:qFormat/>
    <w:rsid w:val="00AA122A"/>
    <w:pPr>
      <w:spacing w:after="0" w:line="240" w:lineRule="auto"/>
    </w:pPr>
  </w:style>
  <w:style w:type="table" w:styleId="Tablaconcuadrcula">
    <w:name w:val="Table Grid"/>
    <w:basedOn w:val="Tablanormal"/>
    <w:uiPriority w:val="59"/>
    <w:rsid w:val="006F13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1328"/>
    <w:pPr>
      <w:spacing w:after="160" w:line="259" w:lineRule="auto"/>
    </w:pPr>
    <w:rPr>
      <w:rFonts w:ascii="Times New Roman" w:eastAsiaTheme="minorHAnsi" w:hAnsi="Times New Roman" w:cs="Times New Roman"/>
      <w:sz w:val="24"/>
      <w:szCs w:val="24"/>
      <w:lang w:eastAsia="en-US"/>
    </w:rPr>
  </w:style>
  <w:style w:type="character" w:customStyle="1" w:styleId="Ttulo2Car">
    <w:name w:val="Título 2 Car"/>
    <w:basedOn w:val="Fuentedeprrafopredeter"/>
    <w:link w:val="Ttulo2"/>
    <w:uiPriority w:val="9"/>
    <w:rsid w:val="0078397B"/>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503AD5"/>
    <w:pPr>
      <w:widowControl w:val="0"/>
      <w:autoSpaceDE w:val="0"/>
      <w:autoSpaceDN w:val="0"/>
      <w:spacing w:after="0" w:line="248" w:lineRule="exact"/>
      <w:ind w:left="21"/>
      <w:jc w:val="center"/>
    </w:pPr>
    <w:rPr>
      <w:lang w:val="es-ES" w:eastAsia="en-US"/>
    </w:rPr>
  </w:style>
  <w:style w:type="table" w:customStyle="1" w:styleId="TableNormala">
    <w:name w:val="Table Normal"/>
    <w:uiPriority w:val="2"/>
    <w:semiHidden/>
    <w:unhideWhenUsed/>
    <w:qFormat/>
    <w:rsid w:val="00914A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a"/>
    <w:tblPr>
      <w:tblStyleRowBandSize w:val="1"/>
      <w:tblStyleColBandSize w:val="1"/>
      <w:tblCellMar>
        <w:left w:w="108" w:type="dxa"/>
        <w:right w:w="108" w:type="dxa"/>
      </w:tblCellMar>
    </w:tblPr>
  </w:style>
  <w:style w:type="table" w:customStyle="1" w:styleId="a0">
    <w:basedOn w:val="TableNormala"/>
    <w:tblPr>
      <w:tblStyleRowBandSize w:val="1"/>
      <w:tblStyleColBandSize w:val="1"/>
    </w:tblPr>
  </w:style>
  <w:style w:type="table" w:customStyle="1" w:styleId="a1">
    <w:basedOn w:val="TableNormala"/>
    <w:tblPr>
      <w:tblStyleRowBandSize w:val="1"/>
      <w:tblStyleColBandSize w:val="1"/>
    </w:tblPr>
  </w:style>
  <w:style w:type="table" w:customStyle="1" w:styleId="a2">
    <w:basedOn w:val="TableNormala"/>
    <w:tblPr>
      <w:tblStyleRowBandSize w:val="1"/>
      <w:tblStyleColBandSize w:val="1"/>
      <w:tblCellMar>
        <w:top w:w="100" w:type="dxa"/>
        <w:left w:w="100" w:type="dxa"/>
        <w:bottom w:w="100" w:type="dxa"/>
        <w:right w:w="100" w:type="dxa"/>
      </w:tblCellMar>
    </w:tblPr>
  </w:style>
  <w:style w:type="table" w:customStyle="1" w:styleId="a3">
    <w:basedOn w:val="TableNormala"/>
    <w:tblPr>
      <w:tblStyleRowBandSize w:val="1"/>
      <w:tblStyleColBandSize w:val="1"/>
      <w:tblCellMar>
        <w:top w:w="100" w:type="dxa"/>
        <w:left w:w="100" w:type="dxa"/>
        <w:bottom w:w="100" w:type="dxa"/>
        <w:right w:w="100" w:type="dxa"/>
      </w:tblCellMar>
    </w:tblPr>
  </w:style>
  <w:style w:type="table" w:customStyle="1" w:styleId="a4">
    <w:basedOn w:val="TableNormala"/>
    <w:tblPr>
      <w:tblStyleRowBandSize w:val="1"/>
      <w:tblStyleColBandSize w:val="1"/>
      <w:tblCellMar>
        <w:top w:w="100" w:type="dxa"/>
        <w:left w:w="100" w:type="dxa"/>
        <w:bottom w:w="100" w:type="dxa"/>
        <w:right w:w="100" w:type="dxa"/>
      </w:tblCellMar>
    </w:tblPr>
  </w:style>
  <w:style w:type="table" w:customStyle="1" w:styleId="a5">
    <w:basedOn w:val="TableNormala"/>
    <w:tblPr>
      <w:tblStyleRowBandSize w:val="1"/>
      <w:tblStyleColBandSize w:val="1"/>
      <w:tblCellMar>
        <w:top w:w="100" w:type="dxa"/>
        <w:left w:w="100" w:type="dxa"/>
        <w:bottom w:w="100" w:type="dxa"/>
        <w:right w:w="100"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table" w:customStyle="1" w:styleId="af">
    <w:basedOn w:val="TableNormala"/>
    <w:tblPr>
      <w:tblStyleRowBandSize w:val="1"/>
      <w:tblStyleColBandSize w:val="1"/>
      <w:tblCellMar>
        <w:top w:w="100" w:type="dxa"/>
        <w:left w:w="100" w:type="dxa"/>
        <w:bottom w:w="100" w:type="dxa"/>
        <w:right w:w="100" w:type="dxa"/>
      </w:tblCellMar>
    </w:tblPr>
  </w:style>
  <w:style w:type="table" w:customStyle="1" w:styleId="af0">
    <w:basedOn w:val="TableNormala"/>
    <w:tblPr>
      <w:tblStyleRowBandSize w:val="1"/>
      <w:tblStyleColBandSize w:val="1"/>
      <w:tblCellMar>
        <w:top w:w="100" w:type="dxa"/>
        <w:left w:w="100" w:type="dxa"/>
        <w:bottom w:w="100" w:type="dxa"/>
        <w:right w:w="100" w:type="dxa"/>
      </w:tblCellMar>
    </w:tblPr>
  </w:style>
  <w:style w:type="table" w:customStyle="1" w:styleId="af1">
    <w:basedOn w:val="TableNormala"/>
    <w:tblPr>
      <w:tblStyleRowBandSize w:val="1"/>
      <w:tblStyleColBandSize w:val="1"/>
      <w:tblCellMar>
        <w:top w:w="100" w:type="dxa"/>
        <w:left w:w="100" w:type="dxa"/>
        <w:bottom w:w="100" w:type="dxa"/>
        <w:right w:w="100" w:type="dxa"/>
      </w:tblCellMar>
    </w:tblPr>
  </w:style>
  <w:style w:type="table" w:customStyle="1" w:styleId="af2">
    <w:basedOn w:val="TableNormala"/>
    <w:tblPr>
      <w:tblStyleRowBandSize w:val="1"/>
      <w:tblStyleColBandSize w:val="1"/>
      <w:tblCellMar>
        <w:top w:w="100" w:type="dxa"/>
        <w:left w:w="100" w:type="dxa"/>
        <w:bottom w:w="100" w:type="dxa"/>
        <w:right w:w="100" w:type="dxa"/>
      </w:tblCellMar>
    </w:tblPr>
  </w:style>
  <w:style w:type="table" w:customStyle="1" w:styleId="af3">
    <w:basedOn w:val="TableNormala"/>
    <w:tblPr>
      <w:tblStyleRowBandSize w:val="1"/>
      <w:tblStyleColBandSize w:val="1"/>
      <w:tblCellMar>
        <w:top w:w="100" w:type="dxa"/>
        <w:left w:w="100" w:type="dxa"/>
        <w:bottom w:w="100" w:type="dxa"/>
        <w:right w:w="100" w:type="dxa"/>
      </w:tblCellMar>
    </w:tblPr>
  </w:style>
  <w:style w:type="table" w:customStyle="1" w:styleId="af4">
    <w:basedOn w:val="TableNormala"/>
    <w:tblPr>
      <w:tblStyleRowBandSize w:val="1"/>
      <w:tblStyleColBandSize w:val="1"/>
      <w:tblCellMar>
        <w:top w:w="100" w:type="dxa"/>
        <w:left w:w="100" w:type="dxa"/>
        <w:bottom w:w="100" w:type="dxa"/>
        <w:right w:w="100" w:type="dxa"/>
      </w:tblCellMar>
    </w:tblPr>
  </w:style>
  <w:style w:type="table" w:customStyle="1" w:styleId="af5">
    <w:basedOn w:val="TableNormala"/>
    <w:tblPr>
      <w:tblStyleRowBandSize w:val="1"/>
      <w:tblStyleColBandSize w:val="1"/>
      <w:tblCellMar>
        <w:top w:w="100" w:type="dxa"/>
        <w:left w:w="100" w:type="dxa"/>
        <w:bottom w:w="100" w:type="dxa"/>
        <w:right w:w="100" w:type="dxa"/>
      </w:tblCellMar>
    </w:tblPr>
  </w:style>
  <w:style w:type="table" w:customStyle="1" w:styleId="af6">
    <w:basedOn w:val="TableNormala"/>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GQEaUTTOkSw5AcuD/hu6FFIEVA==">CgMxLjAaHwoBMBIaChgICVIUChJ0YWJsZS5iZjUxOTZvNmltcDY4AHIhMXRVX3FSMjBGa3VZRTByUzQ2bGVHTkVNaGtJdnlkb25q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9A8E91-DF3B-44AF-948B-2F3363ED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4</Pages>
  <Words>2387</Words>
  <Characters>13131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CENDI Tlajomulco</cp:lastModifiedBy>
  <cp:revision>24</cp:revision>
  <cp:lastPrinted>2026-07-15T17:02:00Z</cp:lastPrinted>
  <dcterms:created xsi:type="dcterms:W3CDTF">2025-06-24T20:00:00Z</dcterms:created>
  <dcterms:modified xsi:type="dcterms:W3CDTF">2026-07-15T17:02:00Z</dcterms:modified>
</cp:coreProperties>
</file>